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9926" w14:textId="3FDEE016" w:rsidR="00786620" w:rsidRDefault="00786620" w:rsidP="0006626A">
      <w:pPr>
        <w:spacing w:after="0"/>
        <w:jc w:val="center"/>
        <w:rPr>
          <w:rFonts w:ascii="Times New Roman" w:hAnsi="Times New Roman" w:cs="Times New Roman"/>
          <w:b/>
          <w:bCs/>
          <w:i/>
          <w:iCs/>
          <w:color w:val="C00000"/>
          <w:sz w:val="36"/>
          <w:szCs w:val="36"/>
        </w:rPr>
      </w:pPr>
      <w:r w:rsidRPr="00786620">
        <w:rPr>
          <w:rFonts w:ascii="Times New Roman" w:hAnsi="Times New Roman" w:cs="Times New Roman"/>
          <w:b/>
          <w:bCs/>
          <w:i/>
          <w:iCs/>
          <w:color w:val="C00000"/>
          <w:sz w:val="36"/>
          <w:szCs w:val="36"/>
          <w:highlight w:val="yellow"/>
        </w:rPr>
        <w:t xml:space="preserve">When completing this template, be sure to replace all </w:t>
      </w:r>
      <w:r w:rsidR="00CF36C2">
        <w:rPr>
          <w:rFonts w:ascii="Times New Roman" w:hAnsi="Times New Roman" w:cs="Times New Roman"/>
          <w:b/>
          <w:bCs/>
          <w:i/>
          <w:iCs/>
          <w:color w:val="C00000"/>
          <w:sz w:val="36"/>
          <w:szCs w:val="36"/>
          <w:highlight w:val="yellow"/>
        </w:rPr>
        <w:t xml:space="preserve">highlighted </w:t>
      </w:r>
      <w:r w:rsidRPr="00786620">
        <w:rPr>
          <w:rFonts w:ascii="Times New Roman" w:hAnsi="Times New Roman" w:cs="Times New Roman"/>
          <w:b/>
          <w:bCs/>
          <w:i/>
          <w:iCs/>
          <w:color w:val="C00000"/>
          <w:sz w:val="36"/>
          <w:szCs w:val="36"/>
          <w:highlight w:val="yellow"/>
        </w:rPr>
        <w:t>content with your content</w:t>
      </w:r>
    </w:p>
    <w:p w14:paraId="7A485765" w14:textId="5B884A84" w:rsidR="003337C4" w:rsidRDefault="003337C4" w:rsidP="00677D4C">
      <w:pPr>
        <w:spacing w:after="0"/>
        <w:rPr>
          <w:rFonts w:ascii="Times New Roman" w:hAnsi="Times New Roman" w:cs="Times New Roman"/>
          <w:b/>
          <w:bCs/>
          <w:sz w:val="28"/>
          <w:szCs w:val="28"/>
        </w:rPr>
      </w:pPr>
      <w:r>
        <w:rPr>
          <w:rFonts w:ascii="Times New Roman" w:hAnsi="Times New Roman" w:cs="Times New Roman"/>
          <w:b/>
          <w:bCs/>
          <w:sz w:val="28"/>
          <w:szCs w:val="28"/>
        </w:rPr>
        <w:br w:type="page"/>
      </w:r>
    </w:p>
    <w:p w14:paraId="266C9264" w14:textId="53D3B972" w:rsidR="0065374C" w:rsidRDefault="00920816" w:rsidP="00677D4C">
      <w:pPr>
        <w:spacing w:after="0" w:line="240" w:lineRule="auto"/>
        <w:jc w:val="both"/>
        <w:rPr>
          <w:rFonts w:ascii="Times New Roman" w:hAnsi="Times New Roman" w:cs="Times New Roman"/>
          <w:b/>
          <w:bCs/>
          <w:i/>
          <w:iCs/>
          <w:sz w:val="24"/>
          <w:szCs w:val="24"/>
          <w:highlight w:val="yellow"/>
        </w:rPr>
      </w:pPr>
      <w:r w:rsidRPr="004C1EBC">
        <w:rPr>
          <w:rFonts w:ascii="Times New Roman" w:hAnsi="Times New Roman" w:cs="Times New Roman"/>
          <w:b/>
          <w:bCs/>
          <w:sz w:val="28"/>
          <w:szCs w:val="28"/>
        </w:rPr>
        <w:lastRenderedPageBreak/>
        <w:t>PAPER DESCRIPTION/HIGHLIGHTS</w:t>
      </w:r>
      <w:r w:rsidR="00FA293D">
        <w:rPr>
          <w:rFonts w:ascii="Times New Roman" w:hAnsi="Times New Roman" w:cs="Times New Roman"/>
          <w:b/>
          <w:bCs/>
          <w:sz w:val="28"/>
          <w:szCs w:val="28"/>
        </w:rPr>
        <w:t xml:space="preserve"> </w:t>
      </w:r>
      <w:r w:rsidR="009E6E56" w:rsidRPr="0006626A">
        <w:rPr>
          <w:rFonts w:ascii="Times New Roman" w:hAnsi="Times New Roman" w:cs="Times New Roman"/>
          <w:b/>
          <w:bCs/>
          <w:color w:val="C00000"/>
          <w:sz w:val="24"/>
          <w:szCs w:val="24"/>
          <w:highlight w:val="yellow"/>
        </w:rPr>
        <w:t>i</w:t>
      </w:r>
      <w:r w:rsidR="00FA293D" w:rsidRPr="0006626A">
        <w:rPr>
          <w:rFonts w:ascii="Times New Roman" w:hAnsi="Times New Roman" w:cs="Times New Roman"/>
          <w:b/>
          <w:bCs/>
          <w:color w:val="C00000"/>
          <w:sz w:val="24"/>
          <w:szCs w:val="24"/>
          <w:highlight w:val="yellow"/>
        </w:rPr>
        <w:t>n not more than 100 words</w:t>
      </w:r>
    </w:p>
    <w:p w14:paraId="49A1392E" w14:textId="77777777" w:rsidR="00076A1B" w:rsidRDefault="00076A1B" w:rsidP="00677D4C">
      <w:pPr>
        <w:spacing w:after="0" w:line="240" w:lineRule="auto"/>
        <w:jc w:val="both"/>
        <w:rPr>
          <w:rFonts w:ascii="Times New Roman" w:hAnsi="Times New Roman" w:cs="Times New Roman"/>
          <w:b/>
          <w:bCs/>
          <w:i/>
          <w:iCs/>
          <w:sz w:val="24"/>
          <w:szCs w:val="24"/>
          <w:highlight w:val="yellow"/>
        </w:rPr>
      </w:pPr>
    </w:p>
    <w:p w14:paraId="2A3DBE90" w14:textId="5BF10D89" w:rsidR="00C45E3B" w:rsidRPr="0006626A" w:rsidRDefault="00076A1B" w:rsidP="00677D4C">
      <w:pPr>
        <w:spacing w:after="0" w:line="240" w:lineRule="auto"/>
        <w:jc w:val="both"/>
        <w:rPr>
          <w:rFonts w:ascii="Times New Roman" w:hAnsi="Times New Roman" w:cs="Times New Roman"/>
          <w:b/>
          <w:bCs/>
          <w:sz w:val="24"/>
          <w:szCs w:val="24"/>
          <w:highlight w:val="yellow"/>
        </w:rPr>
      </w:pPr>
      <w:r w:rsidRPr="0006626A">
        <w:rPr>
          <w:rFonts w:ascii="Times New Roman" w:hAnsi="Times New Roman" w:cs="Times New Roman"/>
          <w:b/>
          <w:bCs/>
          <w:sz w:val="24"/>
          <w:szCs w:val="24"/>
          <w:highlight w:val="yellow"/>
        </w:rPr>
        <w:t>The FIRST PAGE of the manuscript is the PAPER DESCRIPTION</w:t>
      </w:r>
    </w:p>
    <w:p w14:paraId="6A6A923D" w14:textId="77777777" w:rsidR="00076A1B" w:rsidRPr="0006626A" w:rsidRDefault="00076A1B" w:rsidP="00677D4C">
      <w:pPr>
        <w:spacing w:after="0" w:line="240" w:lineRule="auto"/>
        <w:rPr>
          <w:rFonts w:ascii="Times New Roman" w:hAnsi="Times New Roman" w:cs="Times New Roman"/>
          <w:sz w:val="24"/>
          <w:szCs w:val="24"/>
          <w:highlight w:val="yellow"/>
        </w:rPr>
      </w:pPr>
    </w:p>
    <w:p w14:paraId="0BE6DAD2" w14:textId="0E752403" w:rsidR="001E4FEB" w:rsidRPr="0006626A" w:rsidRDefault="00B068CB" w:rsidP="004014BD">
      <w:pPr>
        <w:spacing w:after="0" w:line="240" w:lineRule="auto"/>
        <w:jc w:val="both"/>
        <w:rPr>
          <w:rFonts w:ascii="Times New Roman" w:hAnsi="Times New Roman" w:cs="Times New Roman"/>
          <w:sz w:val="24"/>
          <w:szCs w:val="24"/>
        </w:rPr>
      </w:pPr>
      <w:r w:rsidRPr="0006626A">
        <w:rPr>
          <w:rFonts w:ascii="Times New Roman" w:hAnsi="Times New Roman" w:cs="Times New Roman"/>
          <w:sz w:val="24"/>
          <w:szCs w:val="24"/>
          <w:highlight w:val="yellow"/>
        </w:rPr>
        <w:t>The purpose of the page description is to provide an overview of your work: to introduce it, to show your interest in it, to present it to a reading audience, to draw attention to it, and to motivate readers to engage with it. The Page Description is the first contact you have with a potential reader. The Paper Description/Highlights of your article, when published, will also be used by the Archives of Biological Sciences on Facebook.</w:t>
      </w:r>
    </w:p>
    <w:p w14:paraId="673913AA" w14:textId="5EDAFCA8" w:rsidR="00AE0A5F" w:rsidRPr="0006626A" w:rsidRDefault="00D82A94" w:rsidP="004014BD">
      <w:pPr>
        <w:spacing w:after="0" w:line="240" w:lineRule="auto"/>
        <w:jc w:val="both"/>
        <w:rPr>
          <w:rFonts w:ascii="Times New Roman" w:hAnsi="Times New Roman" w:cs="Times New Roman"/>
          <w:sz w:val="24"/>
          <w:szCs w:val="24"/>
        </w:rPr>
      </w:pPr>
      <w:r w:rsidRPr="0006626A">
        <w:rPr>
          <w:rFonts w:ascii="Times New Roman" w:hAnsi="Times New Roman" w:cs="Times New Roman"/>
          <w:sz w:val="24"/>
          <w:szCs w:val="24"/>
          <w:highlight w:val="yellow"/>
        </w:rPr>
        <w:t>The Paper Description should be in a bulleted paragraph style</w:t>
      </w:r>
      <w:r w:rsidR="005046E3" w:rsidRPr="0006626A">
        <w:rPr>
          <w:rFonts w:ascii="Times New Roman" w:hAnsi="Times New Roman" w:cs="Times New Roman"/>
          <w:sz w:val="24"/>
          <w:szCs w:val="24"/>
          <w:highlight w:val="yellow"/>
        </w:rPr>
        <w:t xml:space="preserve">, </w:t>
      </w:r>
      <w:r w:rsidRPr="0006626A">
        <w:rPr>
          <w:rFonts w:ascii="Times New Roman" w:hAnsi="Times New Roman" w:cs="Times New Roman"/>
          <w:sz w:val="24"/>
          <w:szCs w:val="24"/>
          <w:highlight w:val="yellow"/>
        </w:rPr>
        <w:t xml:space="preserve">in </w:t>
      </w:r>
      <w:r w:rsidRPr="0006626A">
        <w:rPr>
          <w:rFonts w:ascii="Times New Roman" w:hAnsi="Times New Roman" w:cs="Times New Roman"/>
          <w:b/>
          <w:bCs/>
          <w:color w:val="C00000"/>
          <w:sz w:val="24"/>
          <w:szCs w:val="24"/>
          <w:highlight w:val="yellow"/>
        </w:rPr>
        <w:t>FOUR bullet points</w:t>
      </w:r>
      <w:r w:rsidRPr="0006626A">
        <w:rPr>
          <w:rFonts w:ascii="Times New Roman" w:hAnsi="Times New Roman" w:cs="Times New Roman"/>
          <w:color w:val="C00000"/>
          <w:sz w:val="24"/>
          <w:szCs w:val="24"/>
          <w:highlight w:val="yellow"/>
        </w:rPr>
        <w:t xml:space="preserve"> </w:t>
      </w:r>
      <w:r w:rsidRPr="0006626A">
        <w:rPr>
          <w:rFonts w:ascii="Times New Roman" w:hAnsi="Times New Roman" w:cs="Times New Roman"/>
          <w:sz w:val="24"/>
          <w:szCs w:val="24"/>
          <w:highlight w:val="yellow"/>
        </w:rPr>
        <w:t xml:space="preserve">not as one paragraph, </w:t>
      </w:r>
      <w:r w:rsidR="00D942ED" w:rsidRPr="0006626A">
        <w:rPr>
          <w:rFonts w:ascii="Times New Roman" w:hAnsi="Times New Roman" w:cs="Times New Roman"/>
          <w:sz w:val="24"/>
          <w:szCs w:val="24"/>
          <w:highlight w:val="yellow"/>
        </w:rPr>
        <w:t xml:space="preserve">and </w:t>
      </w:r>
      <w:r w:rsidRPr="0006626A">
        <w:rPr>
          <w:rFonts w:ascii="Times New Roman" w:hAnsi="Times New Roman" w:cs="Times New Roman"/>
          <w:sz w:val="24"/>
          <w:szCs w:val="24"/>
          <w:highlight w:val="yellow"/>
        </w:rPr>
        <w:t>presented as brief answers to the questions</w:t>
      </w:r>
      <w:r w:rsidR="00AE0A5F" w:rsidRPr="0006626A">
        <w:rPr>
          <w:rFonts w:ascii="Times New Roman" w:hAnsi="Times New Roman" w:cs="Times New Roman"/>
          <w:sz w:val="24"/>
          <w:szCs w:val="24"/>
          <w:highlight w:val="yellow"/>
        </w:rPr>
        <w:t xml:space="preserve"> below</w:t>
      </w:r>
      <w:r w:rsidR="00E46DF4" w:rsidRPr="0006626A">
        <w:rPr>
          <w:rFonts w:ascii="Times New Roman" w:hAnsi="Times New Roman" w:cs="Times New Roman"/>
          <w:sz w:val="24"/>
          <w:szCs w:val="24"/>
          <w:highlight w:val="yellow"/>
        </w:rPr>
        <w:t>.</w:t>
      </w:r>
    </w:p>
    <w:p w14:paraId="3522DF1F" w14:textId="14D2AF84" w:rsidR="00D82A94" w:rsidRPr="0006626A" w:rsidRDefault="00E46DF4" w:rsidP="004014BD">
      <w:pPr>
        <w:spacing w:after="0" w:line="240" w:lineRule="auto"/>
        <w:jc w:val="both"/>
        <w:rPr>
          <w:rFonts w:ascii="Times New Roman" w:hAnsi="Times New Roman" w:cs="Times New Roman"/>
          <w:b/>
          <w:bCs/>
          <w:sz w:val="24"/>
          <w:szCs w:val="24"/>
        </w:rPr>
      </w:pPr>
      <w:r w:rsidRPr="0006626A">
        <w:rPr>
          <w:rFonts w:ascii="Times New Roman" w:hAnsi="Times New Roman" w:cs="Times New Roman"/>
          <w:b/>
          <w:bCs/>
          <w:color w:val="C00000"/>
          <w:sz w:val="24"/>
          <w:szCs w:val="24"/>
          <w:highlight w:val="yellow"/>
        </w:rPr>
        <w:t xml:space="preserve">Do not use unexplained </w:t>
      </w:r>
      <w:r w:rsidR="00C065DE" w:rsidRPr="0006626A">
        <w:rPr>
          <w:rFonts w:ascii="Times New Roman" w:hAnsi="Times New Roman" w:cs="Times New Roman"/>
          <w:b/>
          <w:bCs/>
          <w:color w:val="C00000"/>
          <w:sz w:val="24"/>
          <w:szCs w:val="24"/>
          <w:highlight w:val="yellow"/>
        </w:rPr>
        <w:t xml:space="preserve">concepts, </w:t>
      </w:r>
      <w:r w:rsidR="00FB6709" w:rsidRPr="0006626A">
        <w:rPr>
          <w:rFonts w:ascii="Times New Roman" w:hAnsi="Times New Roman" w:cs="Times New Roman"/>
          <w:b/>
          <w:bCs/>
          <w:color w:val="C00000"/>
          <w:sz w:val="24"/>
          <w:szCs w:val="24"/>
          <w:highlight w:val="yellow"/>
        </w:rPr>
        <w:t>abbreviations,</w:t>
      </w:r>
      <w:r w:rsidRPr="0006626A">
        <w:rPr>
          <w:rFonts w:ascii="Times New Roman" w:hAnsi="Times New Roman" w:cs="Times New Roman"/>
          <w:b/>
          <w:bCs/>
          <w:color w:val="C00000"/>
          <w:sz w:val="24"/>
          <w:szCs w:val="24"/>
          <w:highlight w:val="yellow"/>
        </w:rPr>
        <w:t xml:space="preserve"> and acronyms</w:t>
      </w:r>
      <w:r w:rsidRPr="0006626A">
        <w:rPr>
          <w:b/>
          <w:bCs/>
          <w:color w:val="C00000"/>
          <w:sz w:val="24"/>
          <w:szCs w:val="24"/>
          <w:highlight w:val="yellow"/>
        </w:rPr>
        <w:t>.</w:t>
      </w:r>
    </w:p>
    <w:p w14:paraId="24891EB2" w14:textId="77777777" w:rsidR="00C40354" w:rsidRPr="00032B50" w:rsidRDefault="00C40354" w:rsidP="00677D4C">
      <w:pPr>
        <w:spacing w:after="0" w:line="240" w:lineRule="auto"/>
        <w:rPr>
          <w:rFonts w:ascii="Times New Roman" w:hAnsi="Times New Roman" w:cs="Times New Roman"/>
          <w:b/>
          <w:bCs/>
          <w:sz w:val="24"/>
          <w:szCs w:val="24"/>
        </w:rPr>
      </w:pPr>
    </w:p>
    <w:p w14:paraId="7B88C646" w14:textId="3D8BF468" w:rsidR="00920816" w:rsidRPr="00981DDF" w:rsidRDefault="00FA293D" w:rsidP="00677D4C">
      <w:pPr>
        <w:pStyle w:val="ListParagraph"/>
        <w:numPr>
          <w:ilvl w:val="0"/>
          <w:numId w:val="1"/>
        </w:numPr>
        <w:spacing w:after="0" w:line="240" w:lineRule="auto"/>
        <w:rPr>
          <w:rFonts w:ascii="Times New Roman" w:hAnsi="Times New Roman" w:cs="Times New Roman"/>
          <w:sz w:val="24"/>
          <w:szCs w:val="24"/>
        </w:rPr>
      </w:pPr>
      <w:r w:rsidRPr="00981DDF">
        <w:rPr>
          <w:rFonts w:ascii="Times New Roman" w:hAnsi="Times New Roman" w:cs="Times New Roman"/>
          <w:sz w:val="24"/>
          <w:szCs w:val="24"/>
        </w:rPr>
        <w:t>What is already known about the topic of your submission? Avoid statements about how a process is not well understood. Provide the rationale for the research.</w:t>
      </w:r>
    </w:p>
    <w:p w14:paraId="550342F1" w14:textId="12673432" w:rsidR="00920816" w:rsidRPr="00981DDF" w:rsidRDefault="00FA293D" w:rsidP="00677D4C">
      <w:pPr>
        <w:pStyle w:val="ListParagraph"/>
        <w:numPr>
          <w:ilvl w:val="0"/>
          <w:numId w:val="1"/>
        </w:numPr>
        <w:spacing w:after="0" w:line="240" w:lineRule="auto"/>
        <w:rPr>
          <w:rFonts w:ascii="Times New Roman" w:hAnsi="Times New Roman" w:cs="Times New Roman"/>
          <w:sz w:val="24"/>
          <w:szCs w:val="24"/>
        </w:rPr>
      </w:pPr>
      <w:r w:rsidRPr="00981DDF">
        <w:rPr>
          <w:rFonts w:ascii="Times New Roman" w:hAnsi="Times New Roman" w:cs="Times New Roman"/>
          <w:sz w:val="24"/>
          <w:szCs w:val="24"/>
        </w:rPr>
        <w:t>Provide an explanation of the design and methods and the experimental model employed in the research.</w:t>
      </w:r>
    </w:p>
    <w:p w14:paraId="5BF2F52E" w14:textId="69706568" w:rsidR="00920816" w:rsidRPr="00981DDF" w:rsidRDefault="00FA293D" w:rsidP="00677D4C">
      <w:pPr>
        <w:pStyle w:val="ListParagraph"/>
        <w:numPr>
          <w:ilvl w:val="0"/>
          <w:numId w:val="1"/>
        </w:numPr>
        <w:spacing w:after="0" w:line="240" w:lineRule="auto"/>
        <w:rPr>
          <w:rFonts w:ascii="Times New Roman" w:hAnsi="Times New Roman" w:cs="Times New Roman"/>
          <w:sz w:val="24"/>
          <w:szCs w:val="24"/>
        </w:rPr>
      </w:pPr>
      <w:r w:rsidRPr="00981DDF">
        <w:rPr>
          <w:rFonts w:ascii="Times New Roman" w:hAnsi="Times New Roman" w:cs="Times New Roman"/>
          <w:sz w:val="24"/>
          <w:szCs w:val="24"/>
        </w:rPr>
        <w:t>Describe the results: what is new in your work that has not already been reported?</w:t>
      </w:r>
    </w:p>
    <w:p w14:paraId="3C58E80F" w14:textId="10EFA793" w:rsidR="00920816" w:rsidRPr="00981DDF" w:rsidRDefault="00FA293D" w:rsidP="00677D4C">
      <w:pPr>
        <w:pStyle w:val="ListParagraph"/>
        <w:numPr>
          <w:ilvl w:val="0"/>
          <w:numId w:val="1"/>
        </w:numPr>
        <w:spacing w:after="0" w:line="240" w:lineRule="auto"/>
        <w:rPr>
          <w:rFonts w:ascii="Times New Roman" w:hAnsi="Times New Roman" w:cs="Times New Roman"/>
          <w:sz w:val="24"/>
          <w:szCs w:val="24"/>
        </w:rPr>
      </w:pPr>
      <w:r w:rsidRPr="00981DDF">
        <w:rPr>
          <w:rFonts w:ascii="Times New Roman" w:hAnsi="Times New Roman" w:cs="Times New Roman"/>
          <w:sz w:val="24"/>
          <w:szCs w:val="24"/>
        </w:rPr>
        <w:t>Indicate the broader significance of the work: what does your work add to the existing body of knowledge?</w:t>
      </w:r>
    </w:p>
    <w:p w14:paraId="62319DED" w14:textId="10ABCBB5" w:rsidR="00920816" w:rsidRPr="00981DDF" w:rsidRDefault="00920816" w:rsidP="00677D4C">
      <w:pPr>
        <w:spacing w:after="0" w:line="360" w:lineRule="auto"/>
        <w:rPr>
          <w:rFonts w:ascii="Times New Roman" w:hAnsi="Times New Roman" w:cs="Times New Roman"/>
        </w:rPr>
      </w:pPr>
      <w:r w:rsidRPr="00981DDF">
        <w:rPr>
          <w:rFonts w:ascii="Times New Roman" w:hAnsi="Times New Roman" w:cs="Times New Roman"/>
        </w:rPr>
        <w:br w:type="page"/>
      </w:r>
    </w:p>
    <w:p w14:paraId="5E95D42E" w14:textId="5DD837A2" w:rsidR="00BE6869" w:rsidRPr="00D42CD1" w:rsidRDefault="00BE6869" w:rsidP="00677D4C">
      <w:pPr>
        <w:pBdr>
          <w:bottom w:val="single" w:sz="4" w:space="1" w:color="auto"/>
        </w:pBdr>
        <w:spacing w:after="0" w:line="240" w:lineRule="auto"/>
        <w:rPr>
          <w:rFonts w:ascii="Times New Roman" w:hAnsi="Times New Roman" w:cs="Times New Roman"/>
          <w:b/>
          <w:bCs/>
          <w:sz w:val="24"/>
          <w:szCs w:val="24"/>
        </w:rPr>
      </w:pPr>
      <w:r>
        <w:rPr>
          <w:rFonts w:ascii="Times New Roman" w:hAnsi="Times New Roman" w:cs="Times New Roman"/>
          <w:noProof/>
          <w:sz w:val="36"/>
          <w:szCs w:val="36"/>
        </w:rPr>
        <w:lastRenderedPageBreak/>
        <w:drawing>
          <wp:inline distT="0" distB="0" distL="0" distR="0" wp14:anchorId="5ACD026B" wp14:editId="0166FE16">
            <wp:extent cx="61722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pic:spPr>
                </pic:pic>
              </a:graphicData>
            </a:graphic>
          </wp:inline>
        </w:drawing>
      </w:r>
      <w:r w:rsidR="00EA5324" w:rsidRPr="00D42CD1">
        <w:rPr>
          <w:rFonts w:ascii="Times New Roman" w:hAnsi="Times New Roman" w:cs="Times New Roman"/>
          <w:b/>
          <w:bCs/>
          <w:color w:val="538135" w:themeColor="accent6" w:themeShade="BF"/>
          <w:sz w:val="24"/>
          <w:szCs w:val="24"/>
        </w:rPr>
        <w:t>Serbian Biological Society</w:t>
      </w:r>
      <w:r w:rsidR="00EA5324" w:rsidRPr="00D42CD1">
        <w:rPr>
          <w:rFonts w:ascii="Times New Roman" w:hAnsi="Times New Roman" w:cs="Times New Roman"/>
          <w:color w:val="538135" w:themeColor="accent6" w:themeShade="BF"/>
          <w:sz w:val="24"/>
          <w:szCs w:val="24"/>
        </w:rPr>
        <w:tab/>
      </w:r>
      <w:r w:rsidR="00EA5324" w:rsidRPr="00D42CD1">
        <w:rPr>
          <w:rFonts w:ascii="Times New Roman" w:hAnsi="Times New Roman" w:cs="Times New Roman"/>
          <w:color w:val="538135" w:themeColor="accent6" w:themeShade="BF"/>
          <w:sz w:val="24"/>
          <w:szCs w:val="24"/>
        </w:rPr>
        <w:tab/>
      </w:r>
      <w:r w:rsidR="00C85D59" w:rsidRPr="00D42CD1">
        <w:rPr>
          <w:rFonts w:ascii="Times New Roman" w:hAnsi="Times New Roman" w:cs="Times New Roman"/>
          <w:color w:val="538135" w:themeColor="accent6" w:themeShade="BF"/>
          <w:sz w:val="24"/>
          <w:szCs w:val="24"/>
        </w:rPr>
        <w:tab/>
      </w:r>
      <w:r w:rsidR="00F17AF0" w:rsidRPr="00D42CD1">
        <w:rPr>
          <w:rFonts w:ascii="Times New Roman" w:hAnsi="Times New Roman" w:cs="Times New Roman"/>
          <w:b/>
          <w:bCs/>
          <w:color w:val="538135" w:themeColor="accent6" w:themeShade="BF"/>
          <w:sz w:val="24"/>
          <w:szCs w:val="24"/>
        </w:rPr>
        <w:t>Archives</w:t>
      </w:r>
      <w:r w:rsidR="00EA5324" w:rsidRPr="00D42CD1">
        <w:rPr>
          <w:rFonts w:ascii="Times New Roman" w:hAnsi="Times New Roman" w:cs="Times New Roman"/>
          <w:b/>
          <w:bCs/>
          <w:color w:val="538135" w:themeColor="accent6" w:themeShade="BF"/>
          <w:sz w:val="24"/>
          <w:szCs w:val="24"/>
        </w:rPr>
        <w:t xml:space="preserve"> of Biological Sciences</w:t>
      </w:r>
    </w:p>
    <w:p w14:paraId="1B3B09BC" w14:textId="77777777" w:rsidR="00D3440D" w:rsidRPr="00D42CD1" w:rsidRDefault="00D3440D" w:rsidP="00677D4C">
      <w:pPr>
        <w:pBdr>
          <w:bottom w:val="single" w:sz="4" w:space="1" w:color="auto"/>
        </w:pBdr>
        <w:spacing w:after="0" w:line="240" w:lineRule="auto"/>
        <w:rPr>
          <w:rFonts w:ascii="Times New Roman" w:hAnsi="Times New Roman" w:cs="Times New Roman"/>
          <w:b/>
          <w:bCs/>
          <w:sz w:val="24"/>
          <w:szCs w:val="24"/>
        </w:rPr>
      </w:pPr>
    </w:p>
    <w:p w14:paraId="6CAC4CC3" w14:textId="77777777" w:rsidR="00BE6869" w:rsidRPr="00EA5324" w:rsidRDefault="00BE6869" w:rsidP="00677D4C">
      <w:pPr>
        <w:spacing w:after="0" w:line="240" w:lineRule="auto"/>
        <w:rPr>
          <w:rFonts w:ascii="Times New Roman" w:hAnsi="Times New Roman" w:cs="Times New Roman"/>
        </w:rPr>
      </w:pPr>
    </w:p>
    <w:p w14:paraId="29B29DFF" w14:textId="3B6B5B6C" w:rsidR="00920816" w:rsidRPr="000D12A6" w:rsidRDefault="000D12A6" w:rsidP="00677D4C">
      <w:pPr>
        <w:spacing w:after="0" w:line="240" w:lineRule="auto"/>
        <w:rPr>
          <w:rFonts w:ascii="Times New Roman" w:hAnsi="Times New Roman" w:cs="Times New Roman"/>
          <w:b/>
          <w:bCs/>
          <w:sz w:val="36"/>
          <w:szCs w:val="36"/>
        </w:rPr>
      </w:pPr>
      <w:r w:rsidRPr="00C40354">
        <w:rPr>
          <w:rFonts w:ascii="Times New Roman" w:hAnsi="Times New Roman" w:cs="Times New Roman"/>
          <w:b/>
          <w:bCs/>
          <w:sz w:val="36"/>
          <w:szCs w:val="36"/>
          <w:highlight w:val="yellow"/>
        </w:rPr>
        <w:t>The title</w:t>
      </w:r>
      <w:r w:rsidRPr="000D12A6">
        <w:rPr>
          <w:rFonts w:ascii="Times New Roman" w:hAnsi="Times New Roman" w:cs="Times New Roman"/>
          <w:b/>
          <w:bCs/>
          <w:sz w:val="36"/>
          <w:szCs w:val="36"/>
        </w:rPr>
        <w:t xml:space="preserve"> must not exceed 200 characters with spaces.</w:t>
      </w:r>
      <w:r w:rsidR="00D3440D">
        <w:rPr>
          <w:rFonts w:ascii="Times New Roman" w:hAnsi="Times New Roman" w:cs="Times New Roman"/>
          <w:b/>
          <w:bCs/>
          <w:sz w:val="36"/>
          <w:szCs w:val="36"/>
        </w:rPr>
        <w:t xml:space="preserve"> </w:t>
      </w:r>
      <w:r w:rsidRPr="000D12A6">
        <w:rPr>
          <w:rFonts w:ascii="Times New Roman" w:hAnsi="Times New Roman" w:cs="Times New Roman"/>
          <w:b/>
          <w:bCs/>
          <w:sz w:val="36"/>
          <w:szCs w:val="36"/>
        </w:rPr>
        <w:t>Abbreviations should be avoided; the title must be straightforward. Avoid a title that is too general</w:t>
      </w:r>
      <w:r w:rsidR="00D3440D">
        <w:rPr>
          <w:rFonts w:ascii="Times New Roman" w:hAnsi="Times New Roman" w:cs="Times New Roman"/>
          <w:b/>
          <w:bCs/>
          <w:sz w:val="36"/>
          <w:szCs w:val="36"/>
        </w:rPr>
        <w:t>. A</w:t>
      </w:r>
      <w:r w:rsidRPr="000D12A6">
        <w:rPr>
          <w:rFonts w:ascii="Times New Roman" w:hAnsi="Times New Roman" w:cs="Times New Roman"/>
          <w:b/>
          <w:bCs/>
          <w:sz w:val="36"/>
          <w:szCs w:val="36"/>
        </w:rPr>
        <w:t>void a title that is phrased as a question.</w:t>
      </w:r>
    </w:p>
    <w:p w14:paraId="0BBA99D2" w14:textId="48822C11" w:rsidR="00920816" w:rsidRPr="005E319C" w:rsidRDefault="00920816" w:rsidP="00677D4C">
      <w:pPr>
        <w:spacing w:after="0" w:line="240" w:lineRule="auto"/>
        <w:rPr>
          <w:rFonts w:ascii="Times New Roman" w:hAnsi="Times New Roman" w:cs="Times New Roman"/>
        </w:rPr>
      </w:pPr>
    </w:p>
    <w:p w14:paraId="44E15A5F" w14:textId="7BDBE013" w:rsidR="00920816" w:rsidRPr="005E319C" w:rsidRDefault="000D12A6" w:rsidP="00677D4C">
      <w:pPr>
        <w:spacing w:after="0" w:line="240" w:lineRule="auto"/>
        <w:jc w:val="both"/>
        <w:rPr>
          <w:rFonts w:ascii="Times New Roman" w:hAnsi="Times New Roman" w:cs="Times New Roman"/>
          <w:i/>
          <w:iCs/>
          <w:sz w:val="32"/>
          <w:szCs w:val="32"/>
        </w:rPr>
      </w:pPr>
      <w:r w:rsidRPr="00C40354">
        <w:rPr>
          <w:rFonts w:ascii="Times New Roman" w:hAnsi="Times New Roman" w:cs="Times New Roman"/>
          <w:sz w:val="32"/>
          <w:szCs w:val="32"/>
          <w:highlight w:val="yellow"/>
        </w:rPr>
        <w:t>Authors</w:t>
      </w:r>
      <w:r w:rsidRPr="000D12A6">
        <w:rPr>
          <w:rFonts w:ascii="Times New Roman" w:hAnsi="Times New Roman" w:cs="Times New Roman"/>
          <w:sz w:val="32"/>
          <w:szCs w:val="32"/>
        </w:rPr>
        <w:t xml:space="preserve"> must be listed in the following order: first name, middle name initials (if applicable), family name</w:t>
      </w:r>
    </w:p>
    <w:p w14:paraId="7EF8295A" w14:textId="11575E3B" w:rsidR="00920816" w:rsidRPr="005E319C" w:rsidRDefault="00920816" w:rsidP="00677D4C">
      <w:pPr>
        <w:spacing w:after="0" w:line="240" w:lineRule="auto"/>
        <w:rPr>
          <w:rFonts w:ascii="Times New Roman" w:hAnsi="Times New Roman" w:cs="Times New Roman"/>
          <w:sz w:val="24"/>
          <w:szCs w:val="24"/>
        </w:rPr>
      </w:pPr>
    </w:p>
    <w:p w14:paraId="5FC6ACB6" w14:textId="47E07F7B" w:rsidR="00920816" w:rsidRPr="000D12A6" w:rsidRDefault="00920816" w:rsidP="00677D4C">
      <w:pPr>
        <w:spacing w:after="0" w:line="240" w:lineRule="auto"/>
        <w:jc w:val="both"/>
        <w:rPr>
          <w:rFonts w:ascii="Times New Roman" w:hAnsi="Times New Roman" w:cs="Times New Roman"/>
          <w:sz w:val="24"/>
          <w:szCs w:val="24"/>
        </w:rPr>
      </w:pPr>
      <w:r w:rsidRPr="00907AEF">
        <w:rPr>
          <w:rFonts w:ascii="Times New Roman" w:hAnsi="Times New Roman" w:cs="Times New Roman"/>
          <w:sz w:val="24"/>
          <w:szCs w:val="24"/>
          <w:highlight w:val="yellow"/>
        </w:rPr>
        <w:t>A</w:t>
      </w:r>
      <w:r w:rsidR="00600705" w:rsidRPr="00907AEF">
        <w:rPr>
          <w:rFonts w:ascii="Times New Roman" w:hAnsi="Times New Roman" w:cs="Times New Roman"/>
          <w:sz w:val="24"/>
          <w:szCs w:val="24"/>
          <w:highlight w:val="yellow"/>
        </w:rPr>
        <w:t>uthor a</w:t>
      </w:r>
      <w:r w:rsidRPr="00907AEF">
        <w:rPr>
          <w:rFonts w:ascii="Times New Roman" w:hAnsi="Times New Roman" w:cs="Times New Roman"/>
          <w:sz w:val="24"/>
          <w:szCs w:val="24"/>
          <w:highlight w:val="yellow"/>
        </w:rPr>
        <w:t>ffiliations:</w:t>
      </w:r>
      <w:r w:rsidR="00600705" w:rsidRPr="005E319C">
        <w:rPr>
          <w:rFonts w:ascii="Times New Roman" w:hAnsi="Times New Roman" w:cs="Times New Roman"/>
          <w:i/>
          <w:iCs/>
          <w:sz w:val="24"/>
          <w:szCs w:val="24"/>
        </w:rPr>
        <w:t xml:space="preserve"> </w:t>
      </w:r>
      <w:r w:rsidR="000D12A6" w:rsidRPr="000D12A6">
        <w:rPr>
          <w:rFonts w:ascii="Times New Roman" w:hAnsi="Times New Roman" w:cs="Times New Roman"/>
          <w:sz w:val="24"/>
          <w:szCs w:val="24"/>
        </w:rPr>
        <w:t>Each author must list an associated department, university, organizational affiliation, address, city, country</w:t>
      </w:r>
    </w:p>
    <w:p w14:paraId="69520893" w14:textId="0B1FE438" w:rsidR="00920816" w:rsidRPr="005E319C" w:rsidRDefault="00920816" w:rsidP="00677D4C">
      <w:pPr>
        <w:spacing w:after="0" w:line="240" w:lineRule="auto"/>
        <w:rPr>
          <w:rFonts w:ascii="Times New Roman" w:hAnsi="Times New Roman" w:cs="Times New Roman"/>
          <w:sz w:val="24"/>
          <w:szCs w:val="24"/>
        </w:rPr>
      </w:pPr>
    </w:p>
    <w:p w14:paraId="4C8007B0" w14:textId="77777777" w:rsidR="000002D1" w:rsidRDefault="00920816" w:rsidP="00677D4C">
      <w:pPr>
        <w:spacing w:after="0" w:line="240" w:lineRule="auto"/>
        <w:jc w:val="both"/>
        <w:rPr>
          <w:rFonts w:ascii="Times New Roman" w:hAnsi="Times New Roman" w:cs="Times New Roman"/>
        </w:rPr>
      </w:pPr>
      <w:r w:rsidRPr="004C1EBC">
        <w:rPr>
          <w:rFonts w:ascii="Times New Roman" w:hAnsi="Times New Roman" w:cs="Times New Roman"/>
          <w:b/>
          <w:bCs/>
        </w:rPr>
        <w:t>*Corresponding author:</w:t>
      </w:r>
      <w:r w:rsidR="00600705" w:rsidRPr="004C1EBC">
        <w:rPr>
          <w:rFonts w:ascii="Times New Roman" w:hAnsi="Times New Roman" w:cs="Times New Roman"/>
        </w:rPr>
        <w:t xml:space="preserve"> </w:t>
      </w:r>
      <w:r w:rsidR="000D12A6" w:rsidRPr="000D12A6">
        <w:rPr>
          <w:rFonts w:ascii="Times New Roman" w:hAnsi="Times New Roman" w:cs="Times New Roman"/>
        </w:rPr>
        <w:t>One author, designated as the corresponding author must provide an email address and other contact information that will be published if the article is accepted. The corresponding author is the individual who, when working on a paper with multiple authors, takes primary responsibility for communicating with the journal.</w:t>
      </w:r>
    </w:p>
    <w:p w14:paraId="6182F2A3" w14:textId="533251FC" w:rsidR="00920816" w:rsidRPr="00907AEF" w:rsidRDefault="000D12A6" w:rsidP="00677D4C">
      <w:pPr>
        <w:spacing w:after="0" w:line="240" w:lineRule="auto"/>
        <w:jc w:val="both"/>
        <w:rPr>
          <w:rFonts w:ascii="Times New Roman" w:hAnsi="Times New Roman" w:cs="Times New Roman"/>
        </w:rPr>
      </w:pPr>
      <w:r w:rsidRPr="00907AEF">
        <w:rPr>
          <w:rFonts w:ascii="Times New Roman" w:hAnsi="Times New Roman" w:cs="Times New Roman"/>
          <w:highlight w:val="yellow"/>
        </w:rPr>
        <w:t>The submitting author is automatically designated as the corresponding author in the submission system.</w:t>
      </w:r>
      <w:r w:rsidR="000002D1" w:rsidRPr="00907AEF">
        <w:rPr>
          <w:rFonts w:ascii="Times New Roman" w:hAnsi="Times New Roman" w:cs="Times New Roman"/>
          <w:highlight w:val="yellow"/>
        </w:rPr>
        <w:t xml:space="preserve"> </w:t>
      </w:r>
      <w:r w:rsidRPr="00907AEF">
        <w:rPr>
          <w:rFonts w:ascii="Times New Roman" w:hAnsi="Times New Roman" w:cs="Times New Roman"/>
          <w:highlight w:val="yellow"/>
        </w:rPr>
        <w:t xml:space="preserve">A submission must be uploaded by the corresponding author as the primary contact – a paper that has not been submitted by the corresponding author </w:t>
      </w:r>
      <w:r w:rsidR="00660484" w:rsidRPr="00907AEF">
        <w:rPr>
          <w:rFonts w:ascii="Times New Roman" w:hAnsi="Times New Roman" w:cs="Times New Roman"/>
          <w:highlight w:val="yellow"/>
        </w:rPr>
        <w:t>will</w:t>
      </w:r>
      <w:r w:rsidRPr="00907AEF">
        <w:rPr>
          <w:rFonts w:ascii="Times New Roman" w:hAnsi="Times New Roman" w:cs="Times New Roman"/>
          <w:highlight w:val="yellow"/>
        </w:rPr>
        <w:t xml:space="preserve"> be rejected before the review stage.</w:t>
      </w:r>
    </w:p>
    <w:p w14:paraId="308BD23F" w14:textId="7F0D7D0B" w:rsidR="000D12A6" w:rsidRDefault="000D12A6" w:rsidP="00677D4C">
      <w:pPr>
        <w:spacing w:after="0" w:line="240" w:lineRule="auto"/>
        <w:rPr>
          <w:rFonts w:ascii="Times New Roman" w:hAnsi="Times New Roman" w:cs="Times New Roman"/>
        </w:rPr>
      </w:pPr>
    </w:p>
    <w:p w14:paraId="43831E1C" w14:textId="4E4278A6" w:rsidR="000D12A6" w:rsidRPr="004C1EBC" w:rsidRDefault="000D12A6" w:rsidP="00677D4C">
      <w:pPr>
        <w:spacing w:after="0" w:line="240" w:lineRule="auto"/>
        <w:jc w:val="both"/>
        <w:rPr>
          <w:rFonts w:ascii="Times New Roman" w:hAnsi="Times New Roman" w:cs="Times New Roman"/>
          <w:b/>
          <w:bCs/>
        </w:rPr>
      </w:pPr>
      <w:r w:rsidRPr="000D12A6">
        <w:rPr>
          <w:rFonts w:ascii="Times New Roman" w:hAnsi="Times New Roman" w:cs="Times New Roman"/>
          <w:b/>
          <w:bCs/>
        </w:rPr>
        <w:t>Preprint:</w:t>
      </w:r>
      <w:r>
        <w:rPr>
          <w:rFonts w:ascii="Times New Roman" w:hAnsi="Times New Roman" w:cs="Times New Roman"/>
        </w:rPr>
        <w:t xml:space="preserve"> </w:t>
      </w:r>
      <w:r w:rsidRPr="0014707F">
        <w:rPr>
          <w:rFonts w:ascii="Times New Roman" w:hAnsi="Times New Roman" w:cs="Times New Roman"/>
          <w:highlight w:val="yellow"/>
        </w:rPr>
        <w:t>When applicable, provide the following information: The manuscript is available as a preprint at the following web server address: [</w:t>
      </w:r>
      <w:r w:rsidR="0085087F" w:rsidRPr="0085087F">
        <w:rPr>
          <w:rFonts w:ascii="Times New Roman" w:hAnsi="Times New Roman" w:cs="Times New Roman"/>
          <w:b/>
          <w:bCs/>
          <w:i/>
          <w:iCs/>
          <w:highlight w:val="yellow"/>
        </w:rPr>
        <w:t>name of pre-print server</w:t>
      </w:r>
      <w:r w:rsidRPr="0014707F">
        <w:rPr>
          <w:rFonts w:ascii="Times New Roman" w:hAnsi="Times New Roman" w:cs="Times New Roman"/>
          <w:highlight w:val="yellow"/>
        </w:rPr>
        <w:t>], which received the following DOI: [</w:t>
      </w:r>
      <w:r w:rsidR="0085087F" w:rsidRPr="0085087F">
        <w:rPr>
          <w:rFonts w:ascii="Times New Roman" w:hAnsi="Times New Roman" w:cs="Times New Roman"/>
          <w:b/>
          <w:bCs/>
          <w:i/>
          <w:iCs/>
          <w:highlight w:val="yellow"/>
        </w:rPr>
        <w:t>https://doi.org/….</w:t>
      </w:r>
      <w:r w:rsidRPr="0014707F">
        <w:rPr>
          <w:rFonts w:ascii="Times New Roman" w:hAnsi="Times New Roman" w:cs="Times New Roman"/>
          <w:highlight w:val="yellow"/>
        </w:rPr>
        <w:t>]</w:t>
      </w:r>
    </w:p>
    <w:p w14:paraId="729A2B7E" w14:textId="1F83840D" w:rsidR="00920816" w:rsidRPr="004C1EBC" w:rsidRDefault="00920816" w:rsidP="00677D4C">
      <w:pPr>
        <w:spacing w:after="0" w:line="240" w:lineRule="auto"/>
        <w:rPr>
          <w:rFonts w:ascii="Times New Roman" w:hAnsi="Times New Roman" w:cs="Times New Roman"/>
        </w:rPr>
      </w:pPr>
    </w:p>
    <w:p w14:paraId="544DD008" w14:textId="341F8F74" w:rsidR="00920816" w:rsidRDefault="00920816" w:rsidP="00677D4C">
      <w:pPr>
        <w:pBdr>
          <w:top w:val="single" w:sz="4" w:space="1" w:color="auto"/>
        </w:pBdr>
        <w:spacing w:after="0" w:line="240" w:lineRule="auto"/>
        <w:jc w:val="both"/>
        <w:rPr>
          <w:rFonts w:ascii="Times New Roman" w:hAnsi="Times New Roman" w:cs="Times New Roman"/>
        </w:rPr>
      </w:pPr>
      <w:r w:rsidRPr="004C1EBC">
        <w:rPr>
          <w:rFonts w:ascii="Times New Roman" w:hAnsi="Times New Roman" w:cs="Times New Roman"/>
          <w:b/>
          <w:bCs/>
        </w:rPr>
        <w:t>Abstract:</w:t>
      </w:r>
      <w:r w:rsidRPr="004C1EBC">
        <w:rPr>
          <w:rFonts w:ascii="Times New Roman" w:hAnsi="Times New Roman" w:cs="Times New Roman"/>
        </w:rPr>
        <w:t xml:space="preserve"> </w:t>
      </w:r>
      <w:r w:rsidR="00DC4EE4" w:rsidRPr="00DC4EE4">
        <w:rPr>
          <w:rFonts w:ascii="Times New Roman" w:hAnsi="Times New Roman" w:cs="Times New Roman"/>
        </w:rPr>
        <w:t>The abstract is ONE PARAGRAPH, without headings, and must not exceed 200 words.</w:t>
      </w:r>
      <w:r w:rsidR="00D3440D">
        <w:rPr>
          <w:rFonts w:ascii="Times New Roman" w:hAnsi="Times New Roman" w:cs="Times New Roman"/>
        </w:rPr>
        <w:t xml:space="preserve"> </w:t>
      </w:r>
      <w:r w:rsidR="00DC4EE4" w:rsidRPr="00DC4EE4">
        <w:rPr>
          <w:rFonts w:ascii="Times New Roman" w:hAnsi="Times New Roman" w:cs="Times New Roman"/>
        </w:rPr>
        <w:t>The abstract should present the hypothesis</w:t>
      </w:r>
      <w:r w:rsidR="00A31052">
        <w:rPr>
          <w:rFonts w:ascii="Times New Roman" w:hAnsi="Times New Roman" w:cs="Times New Roman"/>
        </w:rPr>
        <w:t>,</w:t>
      </w:r>
      <w:r w:rsidR="00DC4EE4">
        <w:rPr>
          <w:rFonts w:ascii="Times New Roman" w:hAnsi="Times New Roman" w:cs="Times New Roman"/>
        </w:rPr>
        <w:t xml:space="preserve"> </w:t>
      </w:r>
      <w:r w:rsidR="00DC4EE4" w:rsidRPr="00DC4EE4">
        <w:rPr>
          <w:rFonts w:ascii="Times New Roman" w:hAnsi="Times New Roman" w:cs="Times New Roman"/>
        </w:rPr>
        <w:t>avoid</w:t>
      </w:r>
      <w:r w:rsidR="00A31052">
        <w:rPr>
          <w:rFonts w:ascii="Times New Roman" w:hAnsi="Times New Roman" w:cs="Times New Roman"/>
        </w:rPr>
        <w:t>ing</w:t>
      </w:r>
      <w:r w:rsidR="00DC4EE4" w:rsidRPr="00DC4EE4">
        <w:rPr>
          <w:rFonts w:ascii="Times New Roman" w:hAnsi="Times New Roman" w:cs="Times New Roman"/>
        </w:rPr>
        <w:t xml:space="preserve"> statements about how a process is not well understood</w:t>
      </w:r>
      <w:r w:rsidR="00DC4EE4">
        <w:rPr>
          <w:rFonts w:ascii="Times New Roman" w:hAnsi="Times New Roman" w:cs="Times New Roman"/>
        </w:rPr>
        <w:t xml:space="preserve">; </w:t>
      </w:r>
      <w:r w:rsidR="00DC4EE4" w:rsidRPr="00DC4EE4">
        <w:rPr>
          <w:rFonts w:ascii="Times New Roman" w:hAnsi="Times New Roman" w:cs="Times New Roman"/>
        </w:rPr>
        <w:t>do not use words that do not add meaning and are difficult to verify (novelty claims)</w:t>
      </w:r>
      <w:r w:rsidR="00DD3AC5">
        <w:rPr>
          <w:rFonts w:ascii="Times New Roman" w:hAnsi="Times New Roman" w:cs="Times New Roman"/>
        </w:rPr>
        <w:t>;</w:t>
      </w:r>
      <w:r w:rsidR="00DC4EE4">
        <w:rPr>
          <w:rFonts w:ascii="Times New Roman" w:hAnsi="Times New Roman" w:cs="Times New Roman"/>
        </w:rPr>
        <w:t xml:space="preserve"> </w:t>
      </w:r>
      <w:r w:rsidR="00DD3AC5">
        <w:rPr>
          <w:rFonts w:ascii="Times New Roman" w:hAnsi="Times New Roman" w:cs="Times New Roman"/>
        </w:rPr>
        <w:t xml:space="preserve">lay out </w:t>
      </w:r>
      <w:r w:rsidR="00DC4EE4" w:rsidRPr="00DC4EE4">
        <w:rPr>
          <w:rFonts w:ascii="Times New Roman" w:hAnsi="Times New Roman" w:cs="Times New Roman"/>
        </w:rPr>
        <w:t>the objectives of the study</w:t>
      </w:r>
      <w:r w:rsidR="00DC4EE4">
        <w:rPr>
          <w:rFonts w:ascii="Times New Roman" w:hAnsi="Times New Roman" w:cs="Times New Roman"/>
        </w:rPr>
        <w:t xml:space="preserve">, </w:t>
      </w:r>
      <w:r w:rsidR="00DC4EE4" w:rsidRPr="00DC4EE4">
        <w:rPr>
          <w:rFonts w:ascii="Times New Roman" w:hAnsi="Times New Roman" w:cs="Times New Roman"/>
        </w:rPr>
        <w:t>the experimental approach</w:t>
      </w:r>
      <w:r w:rsidR="00DC4EE4">
        <w:rPr>
          <w:rFonts w:ascii="Times New Roman" w:hAnsi="Times New Roman" w:cs="Times New Roman"/>
        </w:rPr>
        <w:t xml:space="preserve">, </w:t>
      </w:r>
      <w:r w:rsidR="00DC4EE4" w:rsidRPr="00DC4EE4">
        <w:rPr>
          <w:rFonts w:ascii="Times New Roman" w:hAnsi="Times New Roman" w:cs="Times New Roman"/>
        </w:rPr>
        <w:t>major results and conclusion</w:t>
      </w:r>
      <w:r w:rsidR="00DC4EE4">
        <w:rPr>
          <w:rFonts w:ascii="Times New Roman" w:hAnsi="Times New Roman" w:cs="Times New Roman"/>
        </w:rPr>
        <w:t>;</w:t>
      </w:r>
      <w:r w:rsidR="00DC4EE4" w:rsidRPr="00DC4EE4">
        <w:rPr>
          <w:rFonts w:ascii="Times New Roman" w:hAnsi="Times New Roman" w:cs="Times New Roman"/>
        </w:rPr>
        <w:t xml:space="preserve"> the last sentence of the abstract </w:t>
      </w:r>
      <w:r w:rsidR="00DC4EE4">
        <w:rPr>
          <w:rFonts w:ascii="Times New Roman" w:hAnsi="Times New Roman" w:cs="Times New Roman"/>
        </w:rPr>
        <w:t xml:space="preserve">should </w:t>
      </w:r>
      <w:r w:rsidR="00DC4EE4" w:rsidRPr="00DC4EE4">
        <w:rPr>
          <w:rFonts w:ascii="Times New Roman" w:hAnsi="Times New Roman" w:cs="Times New Roman"/>
        </w:rPr>
        <w:t>provide a strong summary statement of the study</w:t>
      </w:r>
      <w:r w:rsidR="00DC4EE4">
        <w:rPr>
          <w:rFonts w:ascii="Times New Roman" w:hAnsi="Times New Roman" w:cs="Times New Roman"/>
        </w:rPr>
        <w:t xml:space="preserve">. </w:t>
      </w:r>
      <w:r w:rsidR="00DC4EE4" w:rsidRPr="00DC4EE4">
        <w:rPr>
          <w:rFonts w:ascii="Times New Roman" w:hAnsi="Times New Roman" w:cs="Times New Roman"/>
        </w:rPr>
        <w:t>Unexplained abbreviations should be avoided.</w:t>
      </w:r>
    </w:p>
    <w:p w14:paraId="157A0BCE" w14:textId="77777777" w:rsidR="005B6E78" w:rsidRPr="004C1EBC" w:rsidRDefault="005B6E78" w:rsidP="00677D4C">
      <w:pPr>
        <w:pBdr>
          <w:top w:val="single" w:sz="4" w:space="1" w:color="auto"/>
        </w:pBdr>
        <w:spacing w:after="0" w:line="240" w:lineRule="auto"/>
        <w:jc w:val="both"/>
        <w:rPr>
          <w:rFonts w:ascii="Times New Roman" w:hAnsi="Times New Roman" w:cs="Times New Roman"/>
        </w:rPr>
      </w:pPr>
    </w:p>
    <w:p w14:paraId="574FAD18" w14:textId="598424CC" w:rsidR="00920816" w:rsidRPr="004C1EBC" w:rsidRDefault="00920816" w:rsidP="00677D4C">
      <w:pPr>
        <w:spacing w:after="0" w:line="240" w:lineRule="auto"/>
        <w:jc w:val="both"/>
        <w:rPr>
          <w:rFonts w:ascii="Times New Roman" w:hAnsi="Times New Roman" w:cs="Times New Roman"/>
        </w:rPr>
      </w:pPr>
      <w:r w:rsidRPr="004C1EBC">
        <w:rPr>
          <w:rFonts w:ascii="Times New Roman" w:hAnsi="Times New Roman" w:cs="Times New Roman"/>
          <w:b/>
          <w:bCs/>
        </w:rPr>
        <w:t>Keywords:</w:t>
      </w:r>
      <w:r w:rsidR="00600705" w:rsidRPr="004C1EBC">
        <w:rPr>
          <w:rFonts w:ascii="Times New Roman" w:hAnsi="Times New Roman" w:cs="Times New Roman"/>
        </w:rPr>
        <w:t xml:space="preserve"> </w:t>
      </w:r>
      <w:r w:rsidR="00DC4EE4" w:rsidRPr="00DC4EE4">
        <w:rPr>
          <w:rFonts w:ascii="Times New Roman" w:hAnsi="Times New Roman" w:cs="Times New Roman"/>
        </w:rPr>
        <w:t xml:space="preserve">Five keywords for indexing should be provided after the abstract </w:t>
      </w:r>
      <w:r w:rsidR="00DD3AC5">
        <w:rPr>
          <w:rFonts w:ascii="Times New Roman" w:hAnsi="Times New Roman" w:cs="Times New Roman"/>
        </w:rPr>
        <w:t>that</w:t>
      </w:r>
      <w:r w:rsidR="00DD3AC5" w:rsidRPr="00DC4EE4">
        <w:rPr>
          <w:rFonts w:ascii="Times New Roman" w:hAnsi="Times New Roman" w:cs="Times New Roman"/>
        </w:rPr>
        <w:t xml:space="preserve"> </w:t>
      </w:r>
      <w:r w:rsidR="00C065DE">
        <w:rPr>
          <w:rFonts w:ascii="Times New Roman" w:hAnsi="Times New Roman" w:cs="Times New Roman"/>
        </w:rPr>
        <w:t>will</w:t>
      </w:r>
      <w:r w:rsidR="00C065DE" w:rsidRPr="00DC4EE4">
        <w:rPr>
          <w:rFonts w:ascii="Times New Roman" w:hAnsi="Times New Roman" w:cs="Times New Roman"/>
        </w:rPr>
        <w:t xml:space="preserve"> </w:t>
      </w:r>
      <w:r w:rsidR="00DC4EE4" w:rsidRPr="00DC4EE4">
        <w:rPr>
          <w:rFonts w:ascii="Times New Roman" w:hAnsi="Times New Roman" w:cs="Times New Roman"/>
        </w:rPr>
        <w:t xml:space="preserve">be used for indexing purposes. Keywords that are too general and </w:t>
      </w:r>
      <w:r w:rsidR="00804A50">
        <w:rPr>
          <w:rFonts w:ascii="Times New Roman" w:hAnsi="Times New Roman" w:cs="Times New Roman"/>
        </w:rPr>
        <w:t xml:space="preserve">have </w:t>
      </w:r>
      <w:r w:rsidR="00DC4EE4" w:rsidRPr="00DC4EE4">
        <w:rPr>
          <w:rFonts w:ascii="Times New Roman" w:hAnsi="Times New Roman" w:cs="Times New Roman"/>
        </w:rPr>
        <w:t>multiple concepts should be avoided.</w:t>
      </w:r>
    </w:p>
    <w:p w14:paraId="49A76863" w14:textId="365C6C0B" w:rsidR="00920816" w:rsidRPr="004C1EBC" w:rsidRDefault="00920816" w:rsidP="00677D4C">
      <w:pPr>
        <w:spacing w:after="0" w:line="240" w:lineRule="auto"/>
        <w:rPr>
          <w:rFonts w:ascii="Times New Roman" w:hAnsi="Times New Roman" w:cs="Times New Roman"/>
        </w:rPr>
      </w:pPr>
    </w:p>
    <w:p w14:paraId="12A99FD1" w14:textId="54376C73" w:rsidR="00920816" w:rsidRPr="004C1EBC" w:rsidRDefault="00920816" w:rsidP="00677D4C">
      <w:pPr>
        <w:spacing w:after="0" w:line="240" w:lineRule="auto"/>
        <w:jc w:val="both"/>
        <w:rPr>
          <w:rFonts w:ascii="Times New Roman" w:hAnsi="Times New Roman" w:cs="Times New Roman"/>
        </w:rPr>
      </w:pPr>
      <w:r w:rsidRPr="004C1EBC">
        <w:rPr>
          <w:rFonts w:ascii="Times New Roman" w:hAnsi="Times New Roman" w:cs="Times New Roman"/>
          <w:b/>
          <w:bCs/>
        </w:rPr>
        <w:t>Abbreviations:</w:t>
      </w:r>
      <w:r w:rsidR="00600705" w:rsidRPr="004C1EBC">
        <w:rPr>
          <w:rFonts w:ascii="Times New Roman" w:hAnsi="Times New Roman" w:cs="Times New Roman"/>
        </w:rPr>
        <w:t xml:space="preserve"> </w:t>
      </w:r>
      <w:r w:rsidR="00DC4EE4" w:rsidRPr="00DC4EE4">
        <w:rPr>
          <w:rFonts w:ascii="Times New Roman" w:hAnsi="Times New Roman" w:cs="Times New Roman"/>
        </w:rPr>
        <w:t xml:space="preserve">Do not use uncommon abbreviations and acronyms in the manuscript title, abstract, or paper description/highlights. The full name must be given on first </w:t>
      </w:r>
      <w:r w:rsidR="001C2760">
        <w:rPr>
          <w:rFonts w:ascii="Times New Roman" w:hAnsi="Times New Roman" w:cs="Times New Roman"/>
        </w:rPr>
        <w:t>use</w:t>
      </w:r>
      <w:r w:rsidR="001C2760" w:rsidRPr="00DC4EE4">
        <w:rPr>
          <w:rFonts w:ascii="Times New Roman" w:hAnsi="Times New Roman" w:cs="Times New Roman"/>
        </w:rPr>
        <w:t xml:space="preserve"> </w:t>
      </w:r>
      <w:r w:rsidR="00DC4EE4" w:rsidRPr="00DC4EE4">
        <w:rPr>
          <w:rFonts w:ascii="Times New Roman" w:hAnsi="Times New Roman" w:cs="Times New Roman"/>
        </w:rPr>
        <w:t>and only once in full, with the abbreviation or acronym in parentheses</w:t>
      </w:r>
      <w:r w:rsidR="00804A50">
        <w:rPr>
          <w:rFonts w:ascii="Times New Roman" w:hAnsi="Times New Roman" w:cs="Times New Roman"/>
        </w:rPr>
        <w:t>;</w:t>
      </w:r>
      <w:r w:rsidR="004D194D">
        <w:rPr>
          <w:rFonts w:ascii="Times New Roman" w:hAnsi="Times New Roman" w:cs="Times New Roman"/>
        </w:rPr>
        <w:t xml:space="preserve"> the acronym should be</w:t>
      </w:r>
      <w:r w:rsidR="00DC4EE4" w:rsidRPr="00DC4EE4">
        <w:rPr>
          <w:rFonts w:ascii="Times New Roman" w:hAnsi="Times New Roman" w:cs="Times New Roman"/>
        </w:rPr>
        <w:t xml:space="preserve"> used consistently thereafter.</w:t>
      </w:r>
    </w:p>
    <w:p w14:paraId="0388BD21" w14:textId="787085BD" w:rsidR="00920816" w:rsidRPr="004C1EBC" w:rsidRDefault="00920816" w:rsidP="00677D4C">
      <w:pPr>
        <w:pBdr>
          <w:bottom w:val="single" w:sz="4" w:space="1" w:color="auto"/>
        </w:pBdr>
        <w:spacing w:after="0" w:line="240" w:lineRule="auto"/>
        <w:rPr>
          <w:rFonts w:ascii="Times New Roman" w:hAnsi="Times New Roman" w:cs="Times New Roman"/>
        </w:rPr>
      </w:pPr>
    </w:p>
    <w:p w14:paraId="10D3FDB3" w14:textId="77777777" w:rsidR="00171935" w:rsidRDefault="00171935" w:rsidP="00677D4C">
      <w:pPr>
        <w:spacing w:after="0" w:line="360" w:lineRule="auto"/>
        <w:rPr>
          <w:rFonts w:ascii="Times New Roman" w:hAnsi="Times New Roman" w:cs="Times New Roman"/>
          <w:b/>
          <w:bCs/>
          <w:sz w:val="28"/>
          <w:szCs w:val="28"/>
        </w:rPr>
      </w:pPr>
    </w:p>
    <w:p w14:paraId="6F2BCDD1" w14:textId="178CD4FF" w:rsidR="00920816" w:rsidRPr="005E319C" w:rsidRDefault="00920816" w:rsidP="00677D4C">
      <w:pPr>
        <w:spacing w:after="0" w:line="360" w:lineRule="auto"/>
        <w:rPr>
          <w:rFonts w:ascii="Times New Roman" w:hAnsi="Times New Roman" w:cs="Times New Roman"/>
          <w:b/>
          <w:bCs/>
          <w:sz w:val="28"/>
          <w:szCs w:val="28"/>
        </w:rPr>
      </w:pPr>
      <w:r w:rsidRPr="005E319C">
        <w:rPr>
          <w:rFonts w:ascii="Times New Roman" w:hAnsi="Times New Roman" w:cs="Times New Roman"/>
          <w:b/>
          <w:bCs/>
          <w:sz w:val="28"/>
          <w:szCs w:val="28"/>
        </w:rPr>
        <w:t>INTRODUCTION</w:t>
      </w:r>
    </w:p>
    <w:p w14:paraId="3574A686" w14:textId="21BC69FA" w:rsidR="00F25CD4" w:rsidRPr="00F25CD4" w:rsidRDefault="00F25CD4" w:rsidP="00F25CD4">
      <w:pPr>
        <w:spacing w:after="0" w:line="360" w:lineRule="auto"/>
        <w:rPr>
          <w:rFonts w:ascii="Times New Roman" w:hAnsi="Times New Roman" w:cs="Times New Roman"/>
          <w:sz w:val="24"/>
          <w:szCs w:val="24"/>
        </w:rPr>
      </w:pPr>
      <w:r w:rsidRPr="00F25CD4">
        <w:rPr>
          <w:rFonts w:ascii="Times New Roman" w:hAnsi="Times New Roman" w:cs="Times New Roman"/>
          <w:sz w:val="24"/>
          <w:szCs w:val="24"/>
        </w:rPr>
        <w:t xml:space="preserve">The introduction should provide a clear and balanced, concise but sufficiently informative review of selected recent literature relevant to the manuscript topic, a description of the </w:t>
      </w:r>
      <w:r w:rsidRPr="00F25CD4">
        <w:rPr>
          <w:rFonts w:ascii="Times New Roman" w:hAnsi="Times New Roman" w:cs="Times New Roman"/>
          <w:sz w:val="24"/>
          <w:szCs w:val="24"/>
        </w:rPr>
        <w:lastRenderedPageBreak/>
        <w:t>problem addressed in the manuscript and its significance and controversial and divergent hypotheses, if any. State what the contribution is intended to be and conclude with the goal of the paper and whether that goal has been achieved.</w:t>
      </w:r>
    </w:p>
    <w:p w14:paraId="39ECB450" w14:textId="1EA75D59" w:rsidR="003A101D" w:rsidRDefault="0067332B" w:rsidP="00DC172D">
      <w:pPr>
        <w:spacing w:after="0" w:line="360" w:lineRule="auto"/>
        <w:ind w:firstLine="720"/>
        <w:rPr>
          <w:rFonts w:ascii="Times New Roman" w:hAnsi="Times New Roman" w:cs="Times New Roman"/>
          <w:sz w:val="24"/>
          <w:szCs w:val="24"/>
        </w:rPr>
      </w:pPr>
      <w:r w:rsidRPr="0067332B">
        <w:rPr>
          <w:rFonts w:ascii="Times New Roman" w:hAnsi="Times New Roman" w:cs="Times New Roman"/>
          <w:sz w:val="24"/>
          <w:szCs w:val="24"/>
        </w:rPr>
        <w:t>References are numbered in order of appearance and indicated by a numeral or numerals in square brackets: [1] or [2,3], or [4-6]. Further details on references are provided at the end of the Template.</w:t>
      </w:r>
    </w:p>
    <w:p w14:paraId="09C073CC" w14:textId="357DE5FC" w:rsidR="00FE0D64" w:rsidRPr="005E319C" w:rsidRDefault="00FE0D64" w:rsidP="00F25CD4">
      <w:pPr>
        <w:spacing w:after="0" w:line="360" w:lineRule="auto"/>
        <w:rPr>
          <w:rFonts w:ascii="Times New Roman" w:hAnsi="Times New Roman" w:cs="Times New Roman"/>
          <w:b/>
          <w:bCs/>
          <w:sz w:val="28"/>
          <w:szCs w:val="28"/>
        </w:rPr>
      </w:pPr>
      <w:r w:rsidRPr="005E319C">
        <w:rPr>
          <w:rFonts w:ascii="Times New Roman" w:hAnsi="Times New Roman" w:cs="Times New Roman"/>
          <w:b/>
          <w:bCs/>
          <w:sz w:val="28"/>
          <w:szCs w:val="28"/>
        </w:rPr>
        <w:t>MATERIALS AND METHODS</w:t>
      </w:r>
    </w:p>
    <w:p w14:paraId="4A7BBC58" w14:textId="52714F63" w:rsidR="00167839" w:rsidRPr="000E571C" w:rsidRDefault="000E571C" w:rsidP="00415F93">
      <w:pPr>
        <w:spacing w:after="0" w:line="360" w:lineRule="auto"/>
        <w:jc w:val="both"/>
        <w:rPr>
          <w:rFonts w:ascii="Times New Roman" w:hAnsi="Times New Roman" w:cs="Times New Roman"/>
          <w:sz w:val="24"/>
          <w:szCs w:val="24"/>
        </w:rPr>
      </w:pPr>
      <w:r w:rsidRPr="000E571C">
        <w:rPr>
          <w:rFonts w:ascii="Times New Roman" w:hAnsi="Times New Roman" w:cs="Times New Roman"/>
          <w:color w:val="C00000"/>
          <w:sz w:val="24"/>
          <w:szCs w:val="24"/>
          <w:highlight w:val="yellow"/>
        </w:rPr>
        <w:t>THE MATERIALS AND METHODS SECTION MUST BE DIVIDED INTO APPROPRIATE SUBHEADINGS</w:t>
      </w:r>
    </w:p>
    <w:p w14:paraId="2EE11EB0" w14:textId="77777777" w:rsidR="00173080" w:rsidRPr="00173080" w:rsidRDefault="00173080" w:rsidP="00173080">
      <w:pPr>
        <w:spacing w:after="0" w:line="360" w:lineRule="auto"/>
        <w:jc w:val="both"/>
        <w:rPr>
          <w:rFonts w:ascii="Times New Roman" w:hAnsi="Times New Roman" w:cs="Times New Roman"/>
          <w:b/>
          <w:bCs/>
          <w:sz w:val="24"/>
          <w:szCs w:val="24"/>
        </w:rPr>
      </w:pPr>
      <w:r w:rsidRPr="00173080">
        <w:rPr>
          <w:rFonts w:ascii="Times New Roman" w:hAnsi="Times New Roman" w:cs="Times New Roman"/>
          <w:b/>
          <w:bCs/>
          <w:sz w:val="24"/>
          <w:szCs w:val="24"/>
        </w:rPr>
        <w:t>Ethics statement</w:t>
      </w:r>
    </w:p>
    <w:p w14:paraId="0D6318D0" w14:textId="77777777" w:rsidR="00173080" w:rsidRPr="00173080" w:rsidRDefault="00173080" w:rsidP="00173080">
      <w:pPr>
        <w:spacing w:after="0" w:line="360" w:lineRule="auto"/>
        <w:jc w:val="both"/>
        <w:rPr>
          <w:rFonts w:ascii="Times New Roman" w:hAnsi="Times New Roman" w:cs="Times New Roman"/>
          <w:sz w:val="24"/>
          <w:szCs w:val="24"/>
        </w:rPr>
      </w:pPr>
      <w:r w:rsidRPr="00173080">
        <w:rPr>
          <w:rFonts w:ascii="Times New Roman" w:hAnsi="Times New Roman" w:cs="Times New Roman"/>
          <w:sz w:val="24"/>
          <w:szCs w:val="24"/>
        </w:rPr>
        <w:t>The ethics statement must be included in the first subheading of the Materials and Methods section. Any manuscript submitted without an adequate ethical statement will be returned to the authors and will not be considered further until an adequate and explicit statement is provided.</w:t>
      </w:r>
    </w:p>
    <w:p w14:paraId="2DBB92FE" w14:textId="77777777" w:rsidR="00173080" w:rsidRPr="00173080" w:rsidRDefault="00173080" w:rsidP="00173080">
      <w:pPr>
        <w:spacing w:after="0" w:line="360" w:lineRule="auto"/>
        <w:jc w:val="both"/>
        <w:rPr>
          <w:rFonts w:ascii="Times New Roman" w:hAnsi="Times New Roman" w:cs="Times New Roman"/>
          <w:sz w:val="24"/>
          <w:szCs w:val="24"/>
        </w:rPr>
      </w:pPr>
      <w:r w:rsidRPr="00173080">
        <w:rPr>
          <w:rFonts w:ascii="Times New Roman" w:hAnsi="Times New Roman" w:cs="Times New Roman"/>
          <w:sz w:val="24"/>
          <w:szCs w:val="24"/>
        </w:rPr>
        <w:t>STUDIES INVOLVING ANIMALS (LIVE VERTEBRATES) must be conducted in strict accordance with internationally accepted standards and regulations. Authors must refer to the approval of their Institutional Animal Care and Use Committee or equivalent institutional ethics committee.</w:t>
      </w:r>
    </w:p>
    <w:p w14:paraId="5B4D07AF" w14:textId="77777777" w:rsidR="003555AC" w:rsidRDefault="00173080" w:rsidP="00173080">
      <w:pPr>
        <w:spacing w:after="0" w:line="360" w:lineRule="auto"/>
        <w:jc w:val="both"/>
        <w:rPr>
          <w:rFonts w:ascii="Times New Roman" w:hAnsi="Times New Roman" w:cs="Times New Roman"/>
          <w:sz w:val="24"/>
          <w:szCs w:val="24"/>
        </w:rPr>
      </w:pPr>
      <w:r w:rsidRPr="00173080">
        <w:rPr>
          <w:rFonts w:ascii="Times New Roman" w:hAnsi="Times New Roman" w:cs="Times New Roman"/>
          <w:sz w:val="24"/>
          <w:szCs w:val="24"/>
        </w:rPr>
        <w:t>STUDIES INVOLVING HUMAN PARTICIPANTS: Authors must certify that the research was conducted in accordance with the principles of the Declaration of Helsinki and in compliance with local regulatory requirements. Authors must provide a statement from the Institutional Review Board (IRB). Authors must identify the committee that approved the experiments and include a statement confirming that informed consent was obtained from all subjects.</w:t>
      </w:r>
    </w:p>
    <w:p w14:paraId="10CC31E3" w14:textId="009B27A8" w:rsidR="00167839" w:rsidRPr="003555AC" w:rsidRDefault="00167839" w:rsidP="00173080">
      <w:pPr>
        <w:spacing w:after="0" w:line="360" w:lineRule="auto"/>
        <w:jc w:val="both"/>
        <w:rPr>
          <w:rFonts w:ascii="Times New Roman" w:hAnsi="Times New Roman" w:cs="Times New Roman"/>
          <w:b/>
          <w:bCs/>
          <w:sz w:val="24"/>
          <w:szCs w:val="24"/>
        </w:rPr>
      </w:pPr>
      <w:r w:rsidRPr="003555AC">
        <w:rPr>
          <w:rFonts w:ascii="Times New Roman" w:hAnsi="Times New Roman" w:cs="Times New Roman"/>
          <w:b/>
          <w:bCs/>
          <w:sz w:val="24"/>
          <w:szCs w:val="24"/>
        </w:rPr>
        <w:t>Nomenclature</w:t>
      </w:r>
    </w:p>
    <w:p w14:paraId="6837D5B7" w14:textId="7D729B16" w:rsidR="00167839" w:rsidRPr="00167839" w:rsidRDefault="00167839" w:rsidP="00677D4C">
      <w:pPr>
        <w:spacing w:after="0" w:line="360" w:lineRule="auto"/>
        <w:jc w:val="both"/>
        <w:rPr>
          <w:rFonts w:ascii="Times New Roman" w:hAnsi="Times New Roman" w:cs="Times New Roman"/>
          <w:sz w:val="24"/>
          <w:szCs w:val="24"/>
        </w:rPr>
      </w:pPr>
      <w:r w:rsidRPr="00167839">
        <w:rPr>
          <w:rFonts w:ascii="Times New Roman" w:hAnsi="Times New Roman" w:cs="Times New Roman"/>
          <w:sz w:val="24"/>
          <w:szCs w:val="24"/>
        </w:rPr>
        <w:t>Scientific names of plant and animal species</w:t>
      </w:r>
      <w:r w:rsidR="00D94CE1">
        <w:rPr>
          <w:rFonts w:ascii="Times New Roman" w:hAnsi="Times New Roman" w:cs="Times New Roman"/>
          <w:sz w:val="24"/>
          <w:szCs w:val="24"/>
        </w:rPr>
        <w:t xml:space="preserve">: </w:t>
      </w:r>
      <w:r w:rsidRPr="00167839">
        <w:rPr>
          <w:rFonts w:ascii="Times New Roman" w:hAnsi="Times New Roman" w:cs="Times New Roman"/>
          <w:sz w:val="24"/>
          <w:szCs w:val="24"/>
        </w:rPr>
        <w:t>A species name is written in italics. It consists of two words</w:t>
      </w:r>
      <w:r w:rsidR="00871DDA">
        <w:rPr>
          <w:rFonts w:ascii="Times New Roman" w:hAnsi="Times New Roman" w:cs="Times New Roman"/>
          <w:sz w:val="24"/>
          <w:szCs w:val="24"/>
        </w:rPr>
        <w:t>,</w:t>
      </w:r>
      <w:r w:rsidRPr="00167839">
        <w:rPr>
          <w:rFonts w:ascii="Times New Roman" w:hAnsi="Times New Roman" w:cs="Times New Roman"/>
          <w:sz w:val="24"/>
          <w:szCs w:val="24"/>
        </w:rPr>
        <w:t xml:space="preserve"> the first is the genus name, which is always capitalized, and the second is the species epithet, which is never capitalized. Once a full scientific name has been used, the genus name may be abbreviated by its first letter. Names of families, orders, classes, phyla, and kingdoms are capitalized but not italicized. For more information, please refer to </w:t>
      </w:r>
      <w:hyperlink r:id="rId8" w:history="1">
        <w:r w:rsidR="003B208F" w:rsidRPr="002165B9">
          <w:rPr>
            <w:rStyle w:val="Hyperlink"/>
            <w:rFonts w:ascii="Times New Roman" w:hAnsi="Times New Roman" w:cs="Times New Roman"/>
            <w:sz w:val="24"/>
            <w:szCs w:val="24"/>
          </w:rPr>
          <w:t>http://entnemdept.ufl.edu/frank/kiss/kiss6.htm</w:t>
        </w:r>
      </w:hyperlink>
      <w:r w:rsidRPr="00167839">
        <w:rPr>
          <w:rFonts w:ascii="Times New Roman" w:hAnsi="Times New Roman" w:cs="Times New Roman"/>
          <w:sz w:val="24"/>
          <w:szCs w:val="24"/>
        </w:rPr>
        <w:t>.</w:t>
      </w:r>
      <w:r w:rsidR="001D5709">
        <w:rPr>
          <w:rFonts w:ascii="Times New Roman" w:hAnsi="Times New Roman" w:cs="Times New Roman"/>
          <w:sz w:val="24"/>
          <w:szCs w:val="24"/>
        </w:rPr>
        <w:t xml:space="preserve"> </w:t>
      </w:r>
      <w:r w:rsidR="001D5709" w:rsidRPr="001D5709">
        <w:rPr>
          <w:rFonts w:ascii="Times New Roman" w:hAnsi="Times New Roman" w:cs="Times New Roman"/>
          <w:sz w:val="24"/>
          <w:szCs w:val="24"/>
        </w:rPr>
        <w:t>Gene symbols should be italicized, gene names that are written out in full are not italicized, protein products of the loci are not italicized.</w:t>
      </w:r>
    </w:p>
    <w:p w14:paraId="57C0D27C" w14:textId="77777777" w:rsidR="001D5709" w:rsidRDefault="001D5709" w:rsidP="00677D4C">
      <w:pPr>
        <w:spacing w:after="0" w:line="360" w:lineRule="auto"/>
        <w:ind w:firstLine="720"/>
        <w:jc w:val="both"/>
        <w:rPr>
          <w:rFonts w:ascii="Times New Roman" w:hAnsi="Times New Roman" w:cs="Times New Roman"/>
          <w:sz w:val="24"/>
          <w:szCs w:val="24"/>
        </w:rPr>
      </w:pPr>
      <w:r w:rsidRPr="001D5709">
        <w:rPr>
          <w:rFonts w:ascii="Times New Roman" w:hAnsi="Times New Roman" w:cs="Times New Roman"/>
          <w:sz w:val="24"/>
          <w:szCs w:val="24"/>
        </w:rPr>
        <w:t>Experimental groups must not be presented as a bulleted list but in one paragraph.</w:t>
      </w:r>
    </w:p>
    <w:p w14:paraId="6EA2A033" w14:textId="77777777" w:rsidR="009D563F" w:rsidRDefault="009D563F" w:rsidP="009D563F">
      <w:pPr>
        <w:spacing w:after="0" w:line="360" w:lineRule="auto"/>
        <w:ind w:firstLine="720"/>
        <w:jc w:val="both"/>
        <w:rPr>
          <w:rFonts w:ascii="Times New Roman" w:hAnsi="Times New Roman" w:cs="Times New Roman"/>
          <w:sz w:val="24"/>
          <w:szCs w:val="24"/>
        </w:rPr>
      </w:pPr>
      <w:r w:rsidRPr="009D563F">
        <w:rPr>
          <w:rFonts w:ascii="Times New Roman" w:hAnsi="Times New Roman" w:cs="Times New Roman"/>
          <w:sz w:val="24"/>
          <w:szCs w:val="24"/>
        </w:rPr>
        <w:lastRenderedPageBreak/>
        <w:t>Apply SI unit rules and style conventions. The International System of Units (SI) and the International Union of Pure and Applied Chemistry (IUPAC) rules for naming organic and inorganic compounds should be followed. Note that the parts-per-notation is a set of pseudo-units to describe small values of various dimensionless quantities, e.g., mole fraction or mass fraction. This notation is not part of the SI system, and its meaning is not unique. Use the SI -compliant expression as an alternative.</w:t>
      </w:r>
    </w:p>
    <w:p w14:paraId="57E5DCCE" w14:textId="0CC14C8E" w:rsidR="00167839" w:rsidRPr="00D94CE1" w:rsidRDefault="00167839" w:rsidP="009D563F">
      <w:pPr>
        <w:spacing w:after="0" w:line="360" w:lineRule="auto"/>
        <w:jc w:val="both"/>
        <w:rPr>
          <w:rFonts w:ascii="Times New Roman" w:hAnsi="Times New Roman" w:cs="Times New Roman"/>
          <w:b/>
          <w:bCs/>
          <w:sz w:val="24"/>
          <w:szCs w:val="24"/>
        </w:rPr>
      </w:pPr>
      <w:r w:rsidRPr="00D94CE1">
        <w:rPr>
          <w:rFonts w:ascii="Times New Roman" w:hAnsi="Times New Roman" w:cs="Times New Roman"/>
          <w:b/>
          <w:bCs/>
          <w:sz w:val="24"/>
          <w:szCs w:val="24"/>
        </w:rPr>
        <w:t>Units of measurement format</w:t>
      </w:r>
    </w:p>
    <w:p w14:paraId="7EDA5373" w14:textId="6C90A98C" w:rsidR="00167839" w:rsidRPr="00167839" w:rsidRDefault="00167839" w:rsidP="00677D4C">
      <w:pPr>
        <w:spacing w:after="0" w:line="360" w:lineRule="auto"/>
        <w:jc w:val="both"/>
        <w:rPr>
          <w:rFonts w:ascii="Times New Roman" w:hAnsi="Times New Roman" w:cs="Times New Roman"/>
          <w:sz w:val="24"/>
          <w:szCs w:val="24"/>
        </w:rPr>
      </w:pPr>
      <w:r w:rsidRPr="00167839">
        <w:rPr>
          <w:rFonts w:ascii="Times New Roman" w:hAnsi="Times New Roman" w:cs="Times New Roman"/>
          <w:sz w:val="24"/>
          <w:szCs w:val="24"/>
        </w:rPr>
        <w:t xml:space="preserve">The SI prescribes inserting a space between a number and a unit of measurement and between units in compound units, but never between a prefix and a base unit (5.0 cm, not 5.0cm or 5.0 c m. However, temperatures should be written without a space </w:t>
      </w:r>
      <w:r w:rsidR="00944C27">
        <w:rPr>
          <w:rFonts w:ascii="Times New Roman" w:hAnsi="Times New Roman" w:cs="Times New Roman"/>
          <w:sz w:val="24"/>
          <w:szCs w:val="24"/>
        </w:rPr>
        <w:t>(</w:t>
      </w:r>
      <w:r w:rsidRPr="00167839">
        <w:rPr>
          <w:rFonts w:ascii="Times New Roman" w:hAnsi="Times New Roman" w:cs="Times New Roman"/>
          <w:sz w:val="24"/>
          <w:szCs w:val="24"/>
        </w:rPr>
        <w:t>e.g., 20°C)</w:t>
      </w:r>
      <w:r w:rsidR="00155395">
        <w:rPr>
          <w:rFonts w:ascii="Times New Roman" w:hAnsi="Times New Roman" w:cs="Times New Roman"/>
          <w:sz w:val="24"/>
          <w:szCs w:val="24"/>
        </w:rPr>
        <w:t>, as should</w:t>
      </w:r>
      <w:r w:rsidRPr="00167839">
        <w:rPr>
          <w:rFonts w:ascii="Times New Roman" w:hAnsi="Times New Roman" w:cs="Times New Roman"/>
          <w:sz w:val="24"/>
          <w:szCs w:val="24"/>
        </w:rPr>
        <w:t xml:space="preserve"> the percent symbol % which is written without a space (10% not 10 %) </w:t>
      </w:r>
      <w:r w:rsidR="006555C2">
        <w:rPr>
          <w:rFonts w:ascii="Times New Roman" w:hAnsi="Times New Roman" w:cs="Times New Roman"/>
          <w:sz w:val="24"/>
          <w:szCs w:val="24"/>
        </w:rPr>
        <w:t>because</w:t>
      </w:r>
      <w:r w:rsidR="006555C2" w:rsidRPr="00167839">
        <w:rPr>
          <w:rFonts w:ascii="Times New Roman" w:hAnsi="Times New Roman" w:cs="Times New Roman"/>
          <w:sz w:val="24"/>
          <w:szCs w:val="24"/>
        </w:rPr>
        <w:t xml:space="preserve"> </w:t>
      </w:r>
      <w:r w:rsidRPr="00167839">
        <w:rPr>
          <w:rFonts w:ascii="Times New Roman" w:hAnsi="Times New Roman" w:cs="Times New Roman"/>
          <w:sz w:val="24"/>
          <w:szCs w:val="24"/>
        </w:rPr>
        <w:t xml:space="preserve">% is not an SI unit. The liter (liter) should be written using an uppercase </w:t>
      </w:r>
      <w:r w:rsidR="001F7089">
        <w:rPr>
          <w:rFonts w:ascii="Times New Roman" w:hAnsi="Times New Roman" w:cs="Times New Roman"/>
          <w:sz w:val="24"/>
          <w:szCs w:val="24"/>
        </w:rPr>
        <w:t>“</w:t>
      </w:r>
      <w:r w:rsidRPr="00167839">
        <w:rPr>
          <w:rFonts w:ascii="Times New Roman" w:hAnsi="Times New Roman" w:cs="Times New Roman"/>
          <w:sz w:val="24"/>
          <w:szCs w:val="24"/>
        </w:rPr>
        <w:t>L</w:t>
      </w:r>
      <w:r w:rsidR="001F7089">
        <w:rPr>
          <w:rFonts w:ascii="Times New Roman" w:hAnsi="Times New Roman" w:cs="Times New Roman"/>
          <w:sz w:val="24"/>
          <w:szCs w:val="24"/>
        </w:rPr>
        <w:t>”</w:t>
      </w:r>
      <w:r w:rsidRPr="00167839">
        <w:rPr>
          <w:rFonts w:ascii="Times New Roman" w:hAnsi="Times New Roman" w:cs="Times New Roman"/>
          <w:sz w:val="24"/>
          <w:szCs w:val="24"/>
        </w:rPr>
        <w:t xml:space="preserve">. Seconds are written as </w:t>
      </w:r>
      <w:r w:rsidR="001F7089">
        <w:rPr>
          <w:rFonts w:ascii="Times New Roman" w:hAnsi="Times New Roman" w:cs="Times New Roman"/>
          <w:sz w:val="24"/>
          <w:szCs w:val="24"/>
        </w:rPr>
        <w:t>“</w:t>
      </w:r>
      <w:r w:rsidRPr="00167839">
        <w:rPr>
          <w:rFonts w:ascii="Times New Roman" w:hAnsi="Times New Roman" w:cs="Times New Roman"/>
          <w:sz w:val="24"/>
          <w:szCs w:val="24"/>
        </w:rPr>
        <w:t>s</w:t>
      </w:r>
      <w:r w:rsidR="001F7089">
        <w:rPr>
          <w:rFonts w:ascii="Times New Roman" w:hAnsi="Times New Roman" w:cs="Times New Roman"/>
          <w:sz w:val="24"/>
          <w:szCs w:val="24"/>
        </w:rPr>
        <w:t>”</w:t>
      </w:r>
      <w:r w:rsidRPr="00167839">
        <w:rPr>
          <w:rFonts w:ascii="Times New Roman" w:hAnsi="Times New Roman" w:cs="Times New Roman"/>
          <w:sz w:val="24"/>
          <w:szCs w:val="24"/>
        </w:rPr>
        <w:t xml:space="preserve"> not </w:t>
      </w:r>
      <w:r w:rsidR="001F7089">
        <w:rPr>
          <w:rFonts w:ascii="Times New Roman" w:hAnsi="Times New Roman" w:cs="Times New Roman"/>
          <w:sz w:val="24"/>
          <w:szCs w:val="24"/>
        </w:rPr>
        <w:t>“</w:t>
      </w:r>
      <w:r w:rsidRPr="00167839">
        <w:rPr>
          <w:rFonts w:ascii="Times New Roman" w:hAnsi="Times New Roman" w:cs="Times New Roman"/>
          <w:sz w:val="24"/>
          <w:szCs w:val="24"/>
        </w:rPr>
        <w:t>sec</w:t>
      </w:r>
      <w:r w:rsidR="001F7089">
        <w:rPr>
          <w:rFonts w:ascii="Times New Roman" w:hAnsi="Times New Roman" w:cs="Times New Roman"/>
          <w:sz w:val="24"/>
          <w:szCs w:val="24"/>
        </w:rPr>
        <w:t>”</w:t>
      </w:r>
      <w:r w:rsidRPr="00167839">
        <w:rPr>
          <w:rFonts w:ascii="Times New Roman" w:hAnsi="Times New Roman" w:cs="Times New Roman"/>
          <w:sz w:val="24"/>
          <w:szCs w:val="24"/>
        </w:rPr>
        <w:t xml:space="preserve">, hours are written as </w:t>
      </w:r>
      <w:r w:rsidR="001F7089">
        <w:rPr>
          <w:rFonts w:ascii="Times New Roman" w:hAnsi="Times New Roman" w:cs="Times New Roman"/>
          <w:sz w:val="24"/>
          <w:szCs w:val="24"/>
        </w:rPr>
        <w:t>“</w:t>
      </w:r>
      <w:r w:rsidRPr="00167839">
        <w:rPr>
          <w:rFonts w:ascii="Times New Roman" w:hAnsi="Times New Roman" w:cs="Times New Roman"/>
          <w:sz w:val="24"/>
          <w:szCs w:val="24"/>
        </w:rPr>
        <w:t>h</w:t>
      </w:r>
      <w:r w:rsidR="001F7089">
        <w:rPr>
          <w:rFonts w:ascii="Times New Roman" w:hAnsi="Times New Roman" w:cs="Times New Roman"/>
          <w:sz w:val="24"/>
          <w:szCs w:val="24"/>
        </w:rPr>
        <w:t>”</w:t>
      </w:r>
      <w:r w:rsidRPr="00167839">
        <w:rPr>
          <w:rFonts w:ascii="Times New Roman" w:hAnsi="Times New Roman" w:cs="Times New Roman"/>
          <w:sz w:val="24"/>
          <w:szCs w:val="24"/>
        </w:rPr>
        <w:t xml:space="preserve"> not </w:t>
      </w:r>
      <w:r w:rsidR="001F7089">
        <w:rPr>
          <w:rFonts w:ascii="Times New Roman" w:hAnsi="Times New Roman" w:cs="Times New Roman"/>
          <w:sz w:val="24"/>
          <w:szCs w:val="24"/>
        </w:rPr>
        <w:t>“</w:t>
      </w:r>
      <w:proofErr w:type="spellStart"/>
      <w:r w:rsidRPr="00167839">
        <w:rPr>
          <w:rFonts w:ascii="Times New Roman" w:hAnsi="Times New Roman" w:cs="Times New Roman"/>
          <w:sz w:val="24"/>
          <w:szCs w:val="24"/>
        </w:rPr>
        <w:t>hrs</w:t>
      </w:r>
      <w:proofErr w:type="spellEnd"/>
      <w:r w:rsidR="001F7089">
        <w:rPr>
          <w:rFonts w:ascii="Times New Roman" w:hAnsi="Times New Roman" w:cs="Times New Roman"/>
          <w:sz w:val="24"/>
          <w:szCs w:val="24"/>
        </w:rPr>
        <w:t>”</w:t>
      </w:r>
      <w:r w:rsidRPr="00167839">
        <w:rPr>
          <w:rFonts w:ascii="Times New Roman" w:hAnsi="Times New Roman" w:cs="Times New Roman"/>
          <w:sz w:val="24"/>
          <w:szCs w:val="24"/>
        </w:rPr>
        <w:t xml:space="preserve">, days are written as </w:t>
      </w:r>
      <w:r w:rsidR="001F7089">
        <w:rPr>
          <w:rFonts w:ascii="Times New Roman" w:hAnsi="Times New Roman" w:cs="Times New Roman"/>
          <w:sz w:val="24"/>
          <w:szCs w:val="24"/>
        </w:rPr>
        <w:t>“</w:t>
      </w:r>
      <w:r w:rsidRPr="00167839">
        <w:rPr>
          <w:rFonts w:ascii="Times New Roman" w:hAnsi="Times New Roman" w:cs="Times New Roman"/>
          <w:sz w:val="24"/>
          <w:szCs w:val="24"/>
        </w:rPr>
        <w:t>days</w:t>
      </w:r>
      <w:r w:rsidR="001F7089">
        <w:rPr>
          <w:rFonts w:ascii="Times New Roman" w:hAnsi="Times New Roman" w:cs="Times New Roman"/>
          <w:sz w:val="24"/>
          <w:szCs w:val="24"/>
        </w:rPr>
        <w:t>”</w:t>
      </w:r>
      <w:r w:rsidRPr="00167839">
        <w:rPr>
          <w:rFonts w:ascii="Times New Roman" w:hAnsi="Times New Roman" w:cs="Times New Roman"/>
          <w:sz w:val="24"/>
          <w:szCs w:val="24"/>
        </w:rPr>
        <w:t xml:space="preserve"> not </w:t>
      </w:r>
      <w:r w:rsidR="001F7089">
        <w:rPr>
          <w:rFonts w:ascii="Times New Roman" w:hAnsi="Times New Roman" w:cs="Times New Roman"/>
          <w:sz w:val="24"/>
          <w:szCs w:val="24"/>
        </w:rPr>
        <w:t>“</w:t>
      </w:r>
      <w:r w:rsidRPr="00167839">
        <w:rPr>
          <w:rFonts w:ascii="Times New Roman" w:hAnsi="Times New Roman" w:cs="Times New Roman"/>
          <w:sz w:val="24"/>
          <w:szCs w:val="24"/>
        </w:rPr>
        <w:t>d</w:t>
      </w:r>
      <w:r w:rsidR="001F7089">
        <w:rPr>
          <w:rFonts w:ascii="Times New Roman" w:hAnsi="Times New Roman" w:cs="Times New Roman"/>
          <w:sz w:val="24"/>
          <w:szCs w:val="24"/>
        </w:rPr>
        <w:t>”</w:t>
      </w:r>
      <w:r w:rsidRPr="00167839">
        <w:rPr>
          <w:rFonts w:ascii="Times New Roman" w:hAnsi="Times New Roman" w:cs="Times New Roman"/>
          <w:sz w:val="24"/>
          <w:szCs w:val="24"/>
        </w:rPr>
        <w:t xml:space="preserve">. Centrifugation: express the acceleration applied to the sample in units of gravity or </w:t>
      </w:r>
      <w:r w:rsidR="001F7089">
        <w:rPr>
          <w:rFonts w:ascii="Times New Roman" w:hAnsi="Times New Roman" w:cs="Times New Roman"/>
          <w:sz w:val="24"/>
          <w:szCs w:val="24"/>
        </w:rPr>
        <w:t>“×</w:t>
      </w:r>
      <w:r w:rsidRPr="00167839">
        <w:rPr>
          <w:rFonts w:ascii="Times New Roman" w:hAnsi="Times New Roman" w:cs="Times New Roman"/>
          <w:sz w:val="24"/>
          <w:szCs w:val="24"/>
        </w:rPr>
        <w:t>g</w:t>
      </w:r>
      <w:r w:rsidR="001F7089">
        <w:rPr>
          <w:rFonts w:ascii="Times New Roman" w:hAnsi="Times New Roman" w:cs="Times New Roman"/>
          <w:sz w:val="24"/>
          <w:szCs w:val="24"/>
        </w:rPr>
        <w:t>”</w:t>
      </w:r>
      <w:r w:rsidRPr="00167839">
        <w:rPr>
          <w:rFonts w:ascii="Times New Roman" w:hAnsi="Times New Roman" w:cs="Times New Roman"/>
          <w:sz w:val="24"/>
          <w:szCs w:val="24"/>
        </w:rPr>
        <w:t>, not in rpm.</w:t>
      </w:r>
      <w:r w:rsidR="00D94CE1">
        <w:rPr>
          <w:rFonts w:ascii="Times New Roman" w:hAnsi="Times New Roman" w:cs="Times New Roman"/>
          <w:sz w:val="24"/>
          <w:szCs w:val="24"/>
        </w:rPr>
        <w:t xml:space="preserve"> </w:t>
      </w:r>
      <w:r w:rsidRPr="00167839">
        <w:rPr>
          <w:rFonts w:ascii="Times New Roman" w:hAnsi="Times New Roman" w:cs="Times New Roman"/>
          <w:sz w:val="24"/>
          <w:szCs w:val="24"/>
        </w:rPr>
        <w:t>Apply scientific rules for the use of space.</w:t>
      </w:r>
      <w:r w:rsidR="00D94CE1">
        <w:rPr>
          <w:rFonts w:ascii="Times New Roman" w:hAnsi="Times New Roman" w:cs="Times New Roman"/>
          <w:sz w:val="24"/>
          <w:szCs w:val="24"/>
        </w:rPr>
        <w:t xml:space="preserve"> </w:t>
      </w:r>
      <w:r w:rsidRPr="00167839">
        <w:rPr>
          <w:rFonts w:ascii="Times New Roman" w:hAnsi="Times New Roman" w:cs="Times New Roman"/>
          <w:sz w:val="24"/>
          <w:szCs w:val="24"/>
        </w:rPr>
        <w:t>The decimal mark is a dot (.), not a decimal comma. Numbers between −1 and +1 require a leading zero (0.01, not .01).</w:t>
      </w:r>
      <w:r w:rsidR="00D3440D">
        <w:rPr>
          <w:rFonts w:ascii="Times New Roman" w:hAnsi="Times New Roman" w:cs="Times New Roman"/>
          <w:sz w:val="24"/>
          <w:szCs w:val="24"/>
        </w:rPr>
        <w:t xml:space="preserve"> </w:t>
      </w:r>
      <w:r w:rsidRPr="00167839">
        <w:rPr>
          <w:rFonts w:ascii="Times New Roman" w:hAnsi="Times New Roman" w:cs="Times New Roman"/>
          <w:sz w:val="24"/>
          <w:szCs w:val="24"/>
        </w:rPr>
        <w:t xml:space="preserve">The probability value or P is UPPERCASE and not italicized, and there is no hyphen between </w:t>
      </w:r>
      <w:r w:rsidR="00530A77">
        <w:rPr>
          <w:rFonts w:ascii="Times New Roman" w:hAnsi="Times New Roman" w:cs="Times New Roman"/>
          <w:sz w:val="24"/>
          <w:szCs w:val="24"/>
        </w:rPr>
        <w:t>“</w:t>
      </w:r>
      <w:r w:rsidRPr="00167839">
        <w:rPr>
          <w:rFonts w:ascii="Times New Roman" w:hAnsi="Times New Roman" w:cs="Times New Roman"/>
          <w:sz w:val="24"/>
          <w:szCs w:val="24"/>
        </w:rPr>
        <w:t>P</w:t>
      </w:r>
      <w:r w:rsidR="00530A77">
        <w:rPr>
          <w:rFonts w:ascii="Times New Roman" w:hAnsi="Times New Roman" w:cs="Times New Roman"/>
          <w:sz w:val="24"/>
          <w:szCs w:val="24"/>
        </w:rPr>
        <w:t>”</w:t>
      </w:r>
      <w:r w:rsidRPr="00167839">
        <w:rPr>
          <w:rFonts w:ascii="Times New Roman" w:hAnsi="Times New Roman" w:cs="Times New Roman"/>
          <w:sz w:val="24"/>
          <w:szCs w:val="24"/>
        </w:rPr>
        <w:t xml:space="preserve"> and </w:t>
      </w:r>
      <w:r w:rsidR="00530A77">
        <w:rPr>
          <w:rFonts w:ascii="Times New Roman" w:hAnsi="Times New Roman" w:cs="Times New Roman"/>
          <w:sz w:val="24"/>
          <w:szCs w:val="24"/>
        </w:rPr>
        <w:t>“</w:t>
      </w:r>
      <w:r w:rsidRPr="00167839">
        <w:rPr>
          <w:rFonts w:ascii="Times New Roman" w:hAnsi="Times New Roman" w:cs="Times New Roman"/>
          <w:sz w:val="24"/>
          <w:szCs w:val="24"/>
        </w:rPr>
        <w:t>value</w:t>
      </w:r>
      <w:r w:rsidR="00530A77">
        <w:rPr>
          <w:rFonts w:ascii="Times New Roman" w:hAnsi="Times New Roman" w:cs="Times New Roman"/>
          <w:sz w:val="24"/>
          <w:szCs w:val="24"/>
        </w:rPr>
        <w:t>”</w:t>
      </w:r>
      <w:r w:rsidRPr="00167839">
        <w:rPr>
          <w:rFonts w:ascii="Times New Roman" w:hAnsi="Times New Roman" w:cs="Times New Roman"/>
          <w:sz w:val="24"/>
          <w:szCs w:val="24"/>
        </w:rPr>
        <w:t>.</w:t>
      </w:r>
      <w:r w:rsidR="00D94CE1">
        <w:rPr>
          <w:rFonts w:ascii="Times New Roman" w:hAnsi="Times New Roman" w:cs="Times New Roman"/>
          <w:sz w:val="24"/>
          <w:szCs w:val="24"/>
        </w:rPr>
        <w:t xml:space="preserve"> </w:t>
      </w:r>
      <w:r w:rsidRPr="00167839">
        <w:rPr>
          <w:rFonts w:ascii="Times New Roman" w:hAnsi="Times New Roman" w:cs="Times New Roman"/>
          <w:sz w:val="24"/>
          <w:szCs w:val="24"/>
        </w:rPr>
        <w:t xml:space="preserve">All numbers should be given as numerals (e.g. “In 2 previous studies…”, </w:t>
      </w:r>
      <w:r w:rsidR="00312797">
        <w:rPr>
          <w:rFonts w:ascii="Times New Roman" w:hAnsi="Times New Roman" w:cs="Times New Roman"/>
          <w:sz w:val="24"/>
          <w:szCs w:val="24"/>
        </w:rPr>
        <w:t>“</w:t>
      </w:r>
      <w:r w:rsidRPr="00167839">
        <w:rPr>
          <w:rFonts w:ascii="Times New Roman" w:hAnsi="Times New Roman" w:cs="Times New Roman"/>
          <w:sz w:val="24"/>
          <w:szCs w:val="24"/>
        </w:rPr>
        <w:t>...4</w:t>
      </w:r>
      <w:r w:rsidRPr="00530A77">
        <w:rPr>
          <w:rFonts w:ascii="Times New Roman" w:hAnsi="Times New Roman" w:cs="Times New Roman"/>
          <w:sz w:val="24"/>
          <w:szCs w:val="24"/>
          <w:vertAlign w:val="superscript"/>
        </w:rPr>
        <w:t>th</w:t>
      </w:r>
      <w:r w:rsidR="00530A77">
        <w:rPr>
          <w:rFonts w:ascii="Times New Roman" w:hAnsi="Times New Roman" w:cs="Times New Roman"/>
          <w:sz w:val="24"/>
          <w:szCs w:val="24"/>
        </w:rPr>
        <w:t xml:space="preserve"> </w:t>
      </w:r>
      <w:r w:rsidRPr="00167839">
        <w:rPr>
          <w:rFonts w:ascii="Times New Roman" w:hAnsi="Times New Roman" w:cs="Times New Roman"/>
          <w:sz w:val="24"/>
          <w:szCs w:val="24"/>
        </w:rPr>
        <w:t>group</w:t>
      </w:r>
      <w:r w:rsidR="00312797">
        <w:rPr>
          <w:rFonts w:ascii="Times New Roman" w:hAnsi="Times New Roman" w:cs="Times New Roman"/>
          <w:sz w:val="24"/>
          <w:szCs w:val="24"/>
        </w:rPr>
        <w:t>”</w:t>
      </w:r>
      <w:r w:rsidRPr="00167839">
        <w:rPr>
          <w:rFonts w:ascii="Times New Roman" w:hAnsi="Times New Roman" w:cs="Times New Roman"/>
          <w:sz w:val="24"/>
          <w:szCs w:val="24"/>
        </w:rPr>
        <w:t>, etc.).</w:t>
      </w:r>
    </w:p>
    <w:p w14:paraId="05EE8451" w14:textId="23E08C6B" w:rsidR="00167839" w:rsidRDefault="0035458D" w:rsidP="006512F4">
      <w:pPr>
        <w:spacing w:after="0" w:line="360" w:lineRule="auto"/>
        <w:ind w:firstLine="720"/>
        <w:jc w:val="both"/>
        <w:rPr>
          <w:rFonts w:ascii="Times New Roman" w:hAnsi="Times New Roman" w:cs="Times New Roman"/>
          <w:sz w:val="24"/>
          <w:szCs w:val="24"/>
        </w:rPr>
      </w:pPr>
      <w:r w:rsidRPr="0035458D">
        <w:rPr>
          <w:rFonts w:ascii="Times New Roman" w:hAnsi="Times New Roman" w:cs="Times New Roman"/>
          <w:sz w:val="24"/>
          <w:szCs w:val="24"/>
        </w:rPr>
        <w:t>Information related to the Materials and Methods section, such as a list of primers, special methods, calculations, locations, localities, etc., must be included in the appropriate section of the text and not as a table</w:t>
      </w:r>
      <w:r w:rsidR="005A67B2">
        <w:rPr>
          <w:rFonts w:ascii="Times New Roman" w:hAnsi="Times New Roman" w:cs="Times New Roman"/>
          <w:sz w:val="24"/>
          <w:szCs w:val="24"/>
        </w:rPr>
        <w:t>; this</w:t>
      </w:r>
      <w:r w:rsidR="00B858D0">
        <w:rPr>
          <w:rFonts w:ascii="Times New Roman" w:hAnsi="Times New Roman" w:cs="Times New Roman"/>
          <w:sz w:val="24"/>
          <w:szCs w:val="24"/>
        </w:rPr>
        <w:t xml:space="preserve"> information</w:t>
      </w:r>
      <w:r w:rsidR="005A67B2">
        <w:rPr>
          <w:rFonts w:ascii="Times New Roman" w:hAnsi="Times New Roman" w:cs="Times New Roman"/>
          <w:sz w:val="24"/>
          <w:szCs w:val="24"/>
        </w:rPr>
        <w:t>, including maps,</w:t>
      </w:r>
      <w:r w:rsidR="00B858D0">
        <w:rPr>
          <w:rFonts w:ascii="Times New Roman" w:hAnsi="Times New Roman" w:cs="Times New Roman"/>
          <w:sz w:val="24"/>
          <w:szCs w:val="24"/>
        </w:rPr>
        <w:t xml:space="preserve"> </w:t>
      </w:r>
      <w:r w:rsidR="006512F4">
        <w:rPr>
          <w:rFonts w:ascii="Times New Roman" w:hAnsi="Times New Roman" w:cs="Times New Roman"/>
          <w:sz w:val="24"/>
          <w:szCs w:val="24"/>
        </w:rPr>
        <w:t>may be presented in the S</w:t>
      </w:r>
      <w:r w:rsidRPr="0035458D">
        <w:rPr>
          <w:rFonts w:ascii="Times New Roman" w:hAnsi="Times New Roman" w:cs="Times New Roman"/>
          <w:sz w:val="24"/>
          <w:szCs w:val="24"/>
        </w:rPr>
        <w:t xml:space="preserve">upplementary </w:t>
      </w:r>
      <w:r w:rsidR="006512F4">
        <w:rPr>
          <w:rFonts w:ascii="Times New Roman" w:hAnsi="Times New Roman" w:cs="Times New Roman"/>
          <w:sz w:val="24"/>
          <w:szCs w:val="24"/>
        </w:rPr>
        <w:t>M</w:t>
      </w:r>
      <w:r w:rsidRPr="0035458D">
        <w:rPr>
          <w:rFonts w:ascii="Times New Roman" w:hAnsi="Times New Roman" w:cs="Times New Roman"/>
          <w:sz w:val="24"/>
          <w:szCs w:val="24"/>
        </w:rPr>
        <w:t xml:space="preserve">aterial </w:t>
      </w:r>
      <w:r w:rsidR="006512F4">
        <w:rPr>
          <w:rFonts w:ascii="Times New Roman" w:hAnsi="Times New Roman" w:cs="Times New Roman"/>
          <w:sz w:val="24"/>
          <w:szCs w:val="24"/>
        </w:rPr>
        <w:t xml:space="preserve">section </w:t>
      </w:r>
      <w:r w:rsidRPr="0035458D">
        <w:rPr>
          <w:rFonts w:ascii="Times New Roman" w:hAnsi="Times New Roman" w:cs="Times New Roman"/>
          <w:sz w:val="24"/>
          <w:szCs w:val="24"/>
        </w:rPr>
        <w:t>(see below).</w:t>
      </w:r>
    </w:p>
    <w:p w14:paraId="65254A23" w14:textId="77777777" w:rsidR="0035458D" w:rsidRPr="005E319C" w:rsidRDefault="0035458D" w:rsidP="0035458D">
      <w:pPr>
        <w:spacing w:after="0" w:line="360" w:lineRule="auto"/>
        <w:rPr>
          <w:rFonts w:ascii="Times New Roman" w:hAnsi="Times New Roman" w:cs="Times New Roman"/>
          <w:sz w:val="24"/>
          <w:szCs w:val="24"/>
        </w:rPr>
      </w:pPr>
    </w:p>
    <w:p w14:paraId="7731D067" w14:textId="3ABCBA5F" w:rsidR="00FE0D64" w:rsidRPr="005E319C" w:rsidRDefault="00FE0D64" w:rsidP="00677D4C">
      <w:pPr>
        <w:spacing w:after="0" w:line="360" w:lineRule="auto"/>
        <w:rPr>
          <w:rFonts w:ascii="Times New Roman" w:hAnsi="Times New Roman" w:cs="Times New Roman"/>
          <w:b/>
          <w:bCs/>
          <w:sz w:val="28"/>
          <w:szCs w:val="28"/>
        </w:rPr>
      </w:pPr>
      <w:r w:rsidRPr="005E319C">
        <w:rPr>
          <w:rFonts w:ascii="Times New Roman" w:hAnsi="Times New Roman" w:cs="Times New Roman"/>
          <w:b/>
          <w:bCs/>
          <w:sz w:val="28"/>
          <w:szCs w:val="28"/>
        </w:rPr>
        <w:t>RESULTS</w:t>
      </w:r>
    </w:p>
    <w:p w14:paraId="136CDDD2" w14:textId="063CAB6F" w:rsidR="00D94CE1" w:rsidRPr="00907AEF" w:rsidRDefault="00D94CE1" w:rsidP="00677D4C">
      <w:pPr>
        <w:spacing w:after="0" w:line="360" w:lineRule="auto"/>
        <w:jc w:val="both"/>
        <w:rPr>
          <w:rFonts w:ascii="Times New Roman" w:hAnsi="Times New Roman" w:cs="Times New Roman"/>
          <w:b/>
          <w:bCs/>
          <w:color w:val="C00000"/>
          <w:sz w:val="24"/>
          <w:szCs w:val="24"/>
        </w:rPr>
      </w:pPr>
      <w:r w:rsidRPr="00907AEF">
        <w:rPr>
          <w:rFonts w:ascii="Times New Roman" w:hAnsi="Times New Roman" w:cs="Times New Roman"/>
          <w:b/>
          <w:bCs/>
          <w:color w:val="C00000"/>
          <w:sz w:val="24"/>
          <w:szCs w:val="24"/>
          <w:highlight w:val="yellow"/>
        </w:rPr>
        <w:t xml:space="preserve">The results must not be combined with the discussion in a </w:t>
      </w:r>
      <w:r w:rsidR="000002D1" w:rsidRPr="00907AEF">
        <w:rPr>
          <w:rFonts w:ascii="Times New Roman" w:hAnsi="Times New Roman" w:cs="Times New Roman"/>
          <w:b/>
          <w:bCs/>
          <w:color w:val="C00000"/>
          <w:sz w:val="24"/>
          <w:szCs w:val="24"/>
          <w:highlight w:val="yellow"/>
        </w:rPr>
        <w:t xml:space="preserve">RESULTS AND DISCUSSION </w:t>
      </w:r>
      <w:r w:rsidRPr="00907AEF">
        <w:rPr>
          <w:rFonts w:ascii="Times New Roman" w:hAnsi="Times New Roman" w:cs="Times New Roman"/>
          <w:b/>
          <w:bCs/>
          <w:color w:val="C00000"/>
          <w:sz w:val="24"/>
          <w:szCs w:val="24"/>
          <w:highlight w:val="yellow"/>
        </w:rPr>
        <w:t>section</w:t>
      </w:r>
      <w:r w:rsidR="009C4688" w:rsidRPr="00907AEF">
        <w:rPr>
          <w:rFonts w:ascii="Times New Roman" w:hAnsi="Times New Roman" w:cs="Times New Roman"/>
          <w:b/>
          <w:bCs/>
          <w:color w:val="C00000"/>
          <w:sz w:val="24"/>
          <w:szCs w:val="24"/>
        </w:rPr>
        <w:t>.</w:t>
      </w:r>
    </w:p>
    <w:p w14:paraId="01495B79" w14:textId="05D52752" w:rsidR="000002D1" w:rsidRDefault="00D12209" w:rsidP="00677D4C">
      <w:pPr>
        <w:spacing w:after="0" w:line="360" w:lineRule="auto"/>
        <w:jc w:val="both"/>
        <w:rPr>
          <w:rFonts w:ascii="Times New Roman" w:hAnsi="Times New Roman" w:cs="Times New Roman"/>
          <w:sz w:val="24"/>
          <w:szCs w:val="24"/>
        </w:rPr>
      </w:pPr>
      <w:r w:rsidRPr="00D12209">
        <w:rPr>
          <w:rFonts w:ascii="Times New Roman" w:hAnsi="Times New Roman" w:cs="Times New Roman"/>
          <w:sz w:val="24"/>
          <w:szCs w:val="24"/>
          <w:highlight w:val="yellow"/>
        </w:rPr>
        <w:t>THE RESULTS SECTION SHOULD BE DIVIDED INTO SUBHEADINGS</w:t>
      </w:r>
      <w:r w:rsidRPr="00D12209">
        <w:rPr>
          <w:rFonts w:ascii="Times New Roman" w:hAnsi="Times New Roman" w:cs="Times New Roman"/>
          <w:sz w:val="24"/>
          <w:szCs w:val="24"/>
        </w:rPr>
        <w:t xml:space="preserve"> conveying information about the results; we suggest reusing the subheadings of the results section in the figure legends to provide context. A section should conclude with a short paragraph summarizing the key findings. The results section should begin with a reiteration of the research purpose to keep the reader focused on the article. EVERY Table/Figure must be considered and analyzed appropriately. Related results must be presented in a figure consisting of several sub-figures labeled A, B, C, etc., and described under a figure legend.</w:t>
      </w:r>
    </w:p>
    <w:p w14:paraId="06C6524B" w14:textId="77777777" w:rsidR="007C6CC0" w:rsidRPr="00D94CE1" w:rsidRDefault="007C6CC0" w:rsidP="00677D4C">
      <w:pPr>
        <w:spacing w:after="0" w:line="360" w:lineRule="auto"/>
        <w:jc w:val="both"/>
        <w:rPr>
          <w:rFonts w:ascii="Times New Roman" w:hAnsi="Times New Roman" w:cs="Times New Roman"/>
          <w:sz w:val="24"/>
          <w:szCs w:val="24"/>
        </w:rPr>
      </w:pPr>
    </w:p>
    <w:p w14:paraId="56FF3423" w14:textId="60F47E13" w:rsidR="00FE0D64" w:rsidRPr="005E319C" w:rsidRDefault="00FE0D64" w:rsidP="00677D4C">
      <w:pPr>
        <w:spacing w:after="0" w:line="360" w:lineRule="auto"/>
        <w:jc w:val="both"/>
        <w:rPr>
          <w:rFonts w:ascii="Times New Roman" w:hAnsi="Times New Roman" w:cs="Times New Roman"/>
          <w:b/>
          <w:bCs/>
          <w:sz w:val="28"/>
          <w:szCs w:val="28"/>
        </w:rPr>
      </w:pPr>
      <w:r w:rsidRPr="005E319C">
        <w:rPr>
          <w:rFonts w:ascii="Times New Roman" w:hAnsi="Times New Roman" w:cs="Times New Roman"/>
          <w:b/>
          <w:bCs/>
          <w:sz w:val="28"/>
          <w:szCs w:val="28"/>
        </w:rPr>
        <w:t>DISCUSSION</w:t>
      </w:r>
    </w:p>
    <w:p w14:paraId="217223C4" w14:textId="6ACAD3B1" w:rsidR="00500607" w:rsidRPr="000E571C" w:rsidRDefault="000E571C" w:rsidP="00677D4C">
      <w:pPr>
        <w:spacing w:after="0" w:line="360" w:lineRule="auto"/>
        <w:jc w:val="both"/>
        <w:rPr>
          <w:rFonts w:ascii="Times New Roman" w:hAnsi="Times New Roman" w:cs="Times New Roman"/>
          <w:color w:val="C00000"/>
          <w:sz w:val="24"/>
          <w:szCs w:val="24"/>
        </w:rPr>
      </w:pPr>
      <w:r w:rsidRPr="000E571C">
        <w:rPr>
          <w:rFonts w:ascii="Times New Roman" w:hAnsi="Times New Roman" w:cs="Times New Roman"/>
          <w:color w:val="C00000"/>
          <w:sz w:val="24"/>
          <w:szCs w:val="24"/>
          <w:highlight w:val="yellow"/>
        </w:rPr>
        <w:t>THE DISCUSSION SECTION MUST NOT INCLUDE SUBHEADINGS</w:t>
      </w:r>
      <w:r w:rsidRPr="000E571C">
        <w:rPr>
          <w:rFonts w:ascii="Times New Roman" w:hAnsi="Times New Roman" w:cs="Times New Roman"/>
          <w:color w:val="C00000"/>
          <w:sz w:val="24"/>
          <w:szCs w:val="24"/>
        </w:rPr>
        <w:t>.</w:t>
      </w:r>
    </w:p>
    <w:p w14:paraId="7D378AF9" w14:textId="77777777" w:rsidR="00ED4F07" w:rsidRPr="00ED4F07" w:rsidRDefault="00ED4F07" w:rsidP="00ED4F07">
      <w:pPr>
        <w:spacing w:after="0" w:line="360" w:lineRule="auto"/>
        <w:jc w:val="both"/>
        <w:rPr>
          <w:rFonts w:ascii="Times New Roman" w:hAnsi="Times New Roman" w:cs="Times New Roman"/>
          <w:sz w:val="24"/>
          <w:szCs w:val="24"/>
        </w:rPr>
      </w:pPr>
      <w:r w:rsidRPr="00ED4F07">
        <w:rPr>
          <w:rFonts w:ascii="Times New Roman" w:hAnsi="Times New Roman" w:cs="Times New Roman"/>
          <w:sz w:val="24"/>
          <w:szCs w:val="24"/>
        </w:rPr>
        <w:t>The discussion should provide an interpretation of the results. Authors should avoid overloading this section with excessive citations and lengthy reinterpretations of related literature and must focus on their findings. Authors should avoid over-interpretation of data or conclusions for which they have not provided sufficient experimental evidence.</w:t>
      </w:r>
    </w:p>
    <w:p w14:paraId="7DCC72B7" w14:textId="56DB71D6" w:rsidR="000C0853" w:rsidRDefault="00ED4F07" w:rsidP="002034B8">
      <w:pPr>
        <w:spacing w:after="0" w:line="360" w:lineRule="auto"/>
        <w:ind w:firstLine="720"/>
        <w:jc w:val="both"/>
        <w:rPr>
          <w:rFonts w:ascii="Times New Roman" w:hAnsi="Times New Roman" w:cs="Times New Roman"/>
          <w:sz w:val="24"/>
          <w:szCs w:val="24"/>
        </w:rPr>
      </w:pPr>
      <w:r w:rsidRPr="00ED4F07">
        <w:rPr>
          <w:rFonts w:ascii="Times New Roman" w:hAnsi="Times New Roman" w:cs="Times New Roman"/>
          <w:sz w:val="24"/>
          <w:szCs w:val="24"/>
        </w:rPr>
        <w:t>Do not refer to specific (numbered) tables or figures mentioned in the Results section. If a novel mechanism, model, or hypothesis is presented and discussed in the last figure, mention of a specific figure is allowed.</w:t>
      </w:r>
    </w:p>
    <w:p w14:paraId="730548B4" w14:textId="77777777" w:rsidR="002034B8" w:rsidRPr="005E319C" w:rsidRDefault="002034B8" w:rsidP="000F11EB">
      <w:pPr>
        <w:spacing w:after="0" w:line="360" w:lineRule="auto"/>
        <w:jc w:val="both"/>
        <w:rPr>
          <w:rFonts w:ascii="Times New Roman" w:hAnsi="Times New Roman" w:cs="Times New Roman"/>
          <w:sz w:val="24"/>
          <w:szCs w:val="24"/>
        </w:rPr>
      </w:pPr>
    </w:p>
    <w:p w14:paraId="787B99D9" w14:textId="43FF2761" w:rsidR="00FE0D64" w:rsidRPr="005E319C" w:rsidRDefault="00FE0D64" w:rsidP="00677D4C">
      <w:pPr>
        <w:spacing w:after="0" w:line="360" w:lineRule="auto"/>
        <w:rPr>
          <w:rFonts w:ascii="Times New Roman" w:hAnsi="Times New Roman" w:cs="Times New Roman"/>
          <w:b/>
          <w:bCs/>
          <w:sz w:val="28"/>
          <w:szCs w:val="28"/>
        </w:rPr>
      </w:pPr>
      <w:r w:rsidRPr="005E319C">
        <w:rPr>
          <w:rFonts w:ascii="Times New Roman" w:hAnsi="Times New Roman" w:cs="Times New Roman"/>
          <w:b/>
          <w:bCs/>
          <w:sz w:val="28"/>
          <w:szCs w:val="28"/>
        </w:rPr>
        <w:t>CONCLUSIONS</w:t>
      </w:r>
    </w:p>
    <w:p w14:paraId="3235DF19" w14:textId="7F955632" w:rsidR="00FE0D64" w:rsidRDefault="003A6E64" w:rsidP="00677D4C">
      <w:pPr>
        <w:spacing w:after="0" w:line="360" w:lineRule="auto"/>
        <w:rPr>
          <w:rFonts w:ascii="Times New Roman" w:hAnsi="Times New Roman" w:cs="Times New Roman"/>
          <w:sz w:val="24"/>
          <w:szCs w:val="24"/>
        </w:rPr>
      </w:pPr>
      <w:r w:rsidRPr="003A6E64">
        <w:rPr>
          <w:rFonts w:ascii="Times New Roman" w:hAnsi="Times New Roman" w:cs="Times New Roman"/>
          <w:sz w:val="24"/>
          <w:szCs w:val="24"/>
        </w:rPr>
        <w:t xml:space="preserve">This section is optional. However, if the discussion is long and complex, the conclusions should provide a one paragraph summary of the results presented, without references. A superficial paragraph must be avoided - do not simply repeat parts of the </w:t>
      </w:r>
      <w:r>
        <w:rPr>
          <w:rFonts w:ascii="Times New Roman" w:hAnsi="Times New Roman" w:cs="Times New Roman"/>
          <w:sz w:val="24"/>
          <w:szCs w:val="24"/>
        </w:rPr>
        <w:t>abstract</w:t>
      </w:r>
      <w:r w:rsidRPr="003A6E64">
        <w:rPr>
          <w:rFonts w:ascii="Times New Roman" w:hAnsi="Times New Roman" w:cs="Times New Roman"/>
          <w:sz w:val="24"/>
          <w:szCs w:val="24"/>
        </w:rPr>
        <w:t xml:space="preserve"> in this section.</w:t>
      </w:r>
    </w:p>
    <w:p w14:paraId="4992120D" w14:textId="77777777" w:rsidR="000F11EB" w:rsidRPr="005E319C" w:rsidRDefault="000F11EB" w:rsidP="00677D4C">
      <w:pPr>
        <w:spacing w:after="0" w:line="360" w:lineRule="auto"/>
        <w:rPr>
          <w:rFonts w:ascii="Times New Roman" w:hAnsi="Times New Roman" w:cs="Times New Roman"/>
          <w:sz w:val="24"/>
          <w:szCs w:val="24"/>
        </w:rPr>
      </w:pPr>
    </w:p>
    <w:p w14:paraId="7D1667E8" w14:textId="6CB3073B" w:rsidR="00600705" w:rsidRPr="005E319C" w:rsidRDefault="00600705" w:rsidP="00677D4C">
      <w:pPr>
        <w:spacing w:after="0" w:line="240" w:lineRule="auto"/>
        <w:rPr>
          <w:rFonts w:ascii="Times New Roman" w:hAnsi="Times New Roman" w:cs="Times New Roman"/>
          <w:b/>
          <w:bCs/>
        </w:rPr>
      </w:pPr>
      <w:r w:rsidRPr="005E319C">
        <w:rPr>
          <w:rFonts w:ascii="Times New Roman" w:hAnsi="Times New Roman" w:cs="Times New Roman"/>
          <w:b/>
          <w:bCs/>
        </w:rPr>
        <w:t>Funding:</w:t>
      </w:r>
      <w:r w:rsidRPr="005E319C">
        <w:rPr>
          <w:rFonts w:ascii="Times New Roman" w:hAnsi="Times New Roman" w:cs="Times New Roman"/>
        </w:rPr>
        <w:t xml:space="preserve"> </w:t>
      </w:r>
      <w:r w:rsidR="000C0853" w:rsidRPr="000C0853">
        <w:rPr>
          <w:rFonts w:ascii="Times New Roman" w:hAnsi="Times New Roman" w:cs="Times New Roman"/>
        </w:rPr>
        <w:t xml:space="preserve">All funding sources must be fully acknowledged; provide grant support details. If funding was not received, it should be stated that </w:t>
      </w:r>
      <w:r w:rsidR="001F7089">
        <w:rPr>
          <w:rFonts w:ascii="Times New Roman" w:hAnsi="Times New Roman" w:cs="Times New Roman"/>
        </w:rPr>
        <w:t>“</w:t>
      </w:r>
      <w:r w:rsidR="000C0853" w:rsidRPr="000C0853">
        <w:rPr>
          <w:rFonts w:ascii="Times New Roman" w:hAnsi="Times New Roman" w:cs="Times New Roman"/>
        </w:rPr>
        <w:t>The author(s) received no specific funding for this work.”</w:t>
      </w:r>
    </w:p>
    <w:p w14:paraId="3FC84795" w14:textId="016EFF9A" w:rsidR="00600705" w:rsidRPr="005E319C" w:rsidRDefault="00600705" w:rsidP="00677D4C">
      <w:pPr>
        <w:spacing w:after="0" w:line="240" w:lineRule="auto"/>
        <w:rPr>
          <w:rFonts w:ascii="Times New Roman" w:hAnsi="Times New Roman" w:cs="Times New Roman"/>
        </w:rPr>
      </w:pPr>
    </w:p>
    <w:p w14:paraId="1A507849" w14:textId="65E31622" w:rsidR="00600705" w:rsidRPr="005E319C" w:rsidRDefault="00600705" w:rsidP="0014707F">
      <w:pPr>
        <w:spacing w:after="0" w:line="240" w:lineRule="auto"/>
        <w:jc w:val="both"/>
        <w:rPr>
          <w:rFonts w:ascii="Times New Roman" w:hAnsi="Times New Roman" w:cs="Times New Roman"/>
        </w:rPr>
      </w:pPr>
      <w:r w:rsidRPr="005E319C">
        <w:rPr>
          <w:rFonts w:ascii="Times New Roman" w:hAnsi="Times New Roman" w:cs="Times New Roman"/>
          <w:b/>
          <w:bCs/>
        </w:rPr>
        <w:t>Acknowledgments:</w:t>
      </w:r>
      <w:r w:rsidRPr="005E319C">
        <w:rPr>
          <w:rFonts w:ascii="Times New Roman" w:hAnsi="Times New Roman" w:cs="Times New Roman"/>
        </w:rPr>
        <w:t xml:space="preserve"> </w:t>
      </w:r>
      <w:r w:rsidR="000C0853" w:rsidRPr="000C0853">
        <w:rPr>
          <w:rFonts w:ascii="Times New Roman" w:hAnsi="Times New Roman" w:cs="Times New Roman"/>
        </w:rPr>
        <w:t>In this section, you can acknowledge any support given not covered by the author’s contribution or funding sections. This may include administrative and technical support, or donations in kind (e.g., materials used for experiments).</w:t>
      </w:r>
    </w:p>
    <w:p w14:paraId="0E7D5C63" w14:textId="7A4E0A91" w:rsidR="00600705" w:rsidRPr="005E319C" w:rsidRDefault="00600705" w:rsidP="00677D4C">
      <w:pPr>
        <w:spacing w:after="0" w:line="240" w:lineRule="auto"/>
        <w:rPr>
          <w:rFonts w:ascii="Times New Roman" w:hAnsi="Times New Roman" w:cs="Times New Roman"/>
        </w:rPr>
      </w:pPr>
    </w:p>
    <w:p w14:paraId="1EF85D41" w14:textId="0D9397F5" w:rsidR="00600705" w:rsidRPr="005E319C" w:rsidRDefault="00600705" w:rsidP="00677D4C">
      <w:pPr>
        <w:spacing w:after="0" w:line="240" w:lineRule="auto"/>
        <w:jc w:val="both"/>
        <w:rPr>
          <w:rFonts w:ascii="Times New Roman" w:hAnsi="Times New Roman" w:cs="Times New Roman"/>
          <w:b/>
          <w:bCs/>
        </w:rPr>
      </w:pPr>
      <w:r w:rsidRPr="005E319C">
        <w:rPr>
          <w:rFonts w:ascii="Times New Roman" w:hAnsi="Times New Roman" w:cs="Times New Roman"/>
          <w:b/>
          <w:bCs/>
        </w:rPr>
        <w:t>Author contributions:</w:t>
      </w:r>
      <w:r w:rsidRPr="005E319C">
        <w:rPr>
          <w:rFonts w:ascii="Times New Roman" w:hAnsi="Times New Roman" w:cs="Times New Roman"/>
        </w:rPr>
        <w:t xml:space="preserve"> </w:t>
      </w:r>
      <w:r w:rsidR="000C0853" w:rsidRPr="000C0853">
        <w:rPr>
          <w:rFonts w:ascii="Times New Roman" w:hAnsi="Times New Roman" w:cs="Times New Roman"/>
        </w:rPr>
        <w:t>This must include a statement of the different responsibilities that specify the contribution of every author. For research articles with several authors, a short paragraph specifying their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C0853">
        <w:rPr>
          <w:rFonts w:ascii="Times New Roman" w:hAnsi="Times New Roman" w:cs="Times New Roman"/>
        </w:rPr>
        <w:t xml:space="preserve"> </w:t>
      </w:r>
      <w:r w:rsidR="000C0853" w:rsidRPr="000C0853">
        <w:rPr>
          <w:rFonts w:ascii="Times New Roman" w:hAnsi="Times New Roman" w:cs="Times New Roman"/>
        </w:rPr>
        <w:t>Authorship must be limited to those who have contributed substantially to the work reported.</w:t>
      </w:r>
    </w:p>
    <w:p w14:paraId="4778C048" w14:textId="7E755335" w:rsidR="00BF13BA" w:rsidRPr="005E319C" w:rsidRDefault="00BF13BA" w:rsidP="00677D4C">
      <w:pPr>
        <w:spacing w:after="0" w:line="240" w:lineRule="auto"/>
        <w:rPr>
          <w:rFonts w:ascii="Times New Roman" w:hAnsi="Times New Roman" w:cs="Times New Roman"/>
        </w:rPr>
      </w:pPr>
    </w:p>
    <w:p w14:paraId="76061C46" w14:textId="5A159D35" w:rsidR="00BF13BA" w:rsidRPr="005E319C" w:rsidRDefault="00BF13BA" w:rsidP="00677D4C">
      <w:pPr>
        <w:spacing w:after="0" w:line="240" w:lineRule="auto"/>
        <w:jc w:val="both"/>
        <w:rPr>
          <w:rFonts w:ascii="Times New Roman" w:hAnsi="Times New Roman" w:cs="Times New Roman"/>
        </w:rPr>
      </w:pPr>
      <w:r w:rsidRPr="005E319C">
        <w:rPr>
          <w:rFonts w:ascii="Times New Roman" w:hAnsi="Times New Roman" w:cs="Times New Roman"/>
          <w:b/>
          <w:bCs/>
        </w:rPr>
        <w:t>Conflict of interest:</w:t>
      </w:r>
      <w:r w:rsidRPr="005E319C">
        <w:rPr>
          <w:rFonts w:ascii="Times New Roman" w:hAnsi="Times New Roman" w:cs="Times New Roman"/>
        </w:rPr>
        <w:t xml:space="preserve"> </w:t>
      </w:r>
      <w:r w:rsidR="000C0853" w:rsidRPr="000C0853">
        <w:rPr>
          <w:rFonts w:ascii="Times New Roman" w:hAnsi="Times New Roman" w:cs="Times New Roman"/>
        </w:rPr>
        <w:t>If necessary, authors should describe any potential conflicts of interest.</w:t>
      </w:r>
    </w:p>
    <w:p w14:paraId="0994BB9F" w14:textId="29EE7C62" w:rsidR="00BF13BA" w:rsidRPr="005E319C" w:rsidRDefault="00BF13BA" w:rsidP="00677D4C">
      <w:pPr>
        <w:spacing w:after="0" w:line="240" w:lineRule="auto"/>
        <w:rPr>
          <w:rFonts w:ascii="Times New Roman" w:hAnsi="Times New Roman" w:cs="Times New Roman"/>
        </w:rPr>
      </w:pPr>
    </w:p>
    <w:p w14:paraId="3D26893A" w14:textId="7D8ED905" w:rsidR="00BF13BA" w:rsidRPr="006E7AEF" w:rsidRDefault="00BF13BA" w:rsidP="00677D4C">
      <w:pPr>
        <w:spacing w:after="0" w:line="240" w:lineRule="auto"/>
        <w:jc w:val="both"/>
        <w:rPr>
          <w:rFonts w:ascii="Times New Roman" w:hAnsi="Times New Roman" w:cs="Times New Roman"/>
        </w:rPr>
      </w:pPr>
      <w:r w:rsidRPr="005E319C">
        <w:rPr>
          <w:rFonts w:ascii="Times New Roman" w:hAnsi="Times New Roman" w:cs="Times New Roman"/>
          <w:b/>
          <w:bCs/>
        </w:rPr>
        <w:t xml:space="preserve">Data availability: </w:t>
      </w:r>
      <w:proofErr w:type="spellStart"/>
      <w:r w:rsidR="006E7AEF" w:rsidRPr="006E7AEF">
        <w:rPr>
          <w:rFonts w:ascii="Times New Roman" w:hAnsi="Times New Roman" w:cs="Times New Roman"/>
        </w:rPr>
        <w:t>xxxxx</w:t>
      </w:r>
      <w:proofErr w:type="spellEnd"/>
    </w:p>
    <w:p w14:paraId="42AEE2B5" w14:textId="77777777" w:rsidR="00E01FE0" w:rsidRDefault="00863B27" w:rsidP="00677D4C">
      <w:pPr>
        <w:spacing w:after="0" w:line="240" w:lineRule="auto"/>
        <w:jc w:val="both"/>
        <w:rPr>
          <w:rFonts w:ascii="Times New Roman" w:hAnsi="Times New Roman" w:cs="Times New Roman"/>
        </w:rPr>
      </w:pPr>
      <w:r w:rsidRPr="00863B27">
        <w:rPr>
          <w:rFonts w:ascii="Times New Roman" w:hAnsi="Times New Roman" w:cs="Times New Roman"/>
        </w:rPr>
        <w:t>The Serbian Biological Society strongly encourages authors to share the research data that support their published findings. Making data openly available enhances the credibility and impact of a manuscript and aligns with our commitment to the principle of “as open as possible, as closed as necessary”. Exceptions to data openness include Sensitive data; Confidentiality obligations; Security concerns; Protection of personal data; Other legitimate constraints. If full open access cannot be granted, authors must provide restricted access to the data to the extent their legal and ethical obligations allow.</w:t>
      </w:r>
    </w:p>
    <w:p w14:paraId="7DAB032D" w14:textId="6AB87D61" w:rsidR="00287E29" w:rsidRDefault="00863B27" w:rsidP="00677D4C">
      <w:pPr>
        <w:spacing w:after="0" w:line="240" w:lineRule="auto"/>
        <w:jc w:val="both"/>
        <w:rPr>
          <w:rFonts w:ascii="Times New Roman" w:hAnsi="Times New Roman" w:cs="Times New Roman"/>
        </w:rPr>
      </w:pPr>
      <w:r w:rsidRPr="00863B27">
        <w:rPr>
          <w:rFonts w:ascii="Times New Roman" w:hAnsi="Times New Roman" w:cs="Times New Roman"/>
        </w:rPr>
        <w:lastRenderedPageBreak/>
        <w:t>Authors must include a Data Availability Statement linking to the deposited data. If the data is not openly available, the statement must explain why.</w:t>
      </w:r>
    </w:p>
    <w:p w14:paraId="6C31BE09" w14:textId="77777777" w:rsidR="00863B27" w:rsidRDefault="00863B27" w:rsidP="00677D4C">
      <w:pPr>
        <w:spacing w:after="0" w:line="240" w:lineRule="auto"/>
        <w:jc w:val="both"/>
        <w:rPr>
          <w:rFonts w:ascii="Times New Roman" w:hAnsi="Times New Roman" w:cs="Times New Roman"/>
          <w:b/>
          <w:bCs/>
        </w:rPr>
      </w:pPr>
    </w:p>
    <w:p w14:paraId="333BE430" w14:textId="77777777" w:rsidR="00863B27" w:rsidRDefault="006A1ED2" w:rsidP="00863B27">
      <w:pPr>
        <w:spacing w:after="0" w:line="240" w:lineRule="auto"/>
        <w:rPr>
          <w:rFonts w:ascii="Times New Roman" w:hAnsi="Times New Roman" w:cs="Times New Roman"/>
          <w:highlight w:val="yellow"/>
          <w:u w:val="single"/>
          <w:shd w:val="clear" w:color="auto" w:fill="FFFFFF"/>
        </w:rPr>
      </w:pPr>
      <w:r w:rsidRPr="00F248BD">
        <w:rPr>
          <w:rStyle w:val="Strong"/>
          <w:rFonts w:ascii="Times New Roman" w:hAnsi="Times New Roman" w:cs="Times New Roman"/>
          <w:highlight w:val="yellow"/>
        </w:rPr>
        <w:t>Suggested Data availability statements:</w:t>
      </w:r>
      <w:r w:rsidRPr="00A34B54">
        <w:rPr>
          <w:rFonts w:ascii="Times New Roman" w:hAnsi="Times New Roman" w:cs="Times New Roman"/>
          <w:b/>
          <w:bCs/>
        </w:rPr>
        <w:br/>
      </w:r>
    </w:p>
    <w:p w14:paraId="5C0A1AAD" w14:textId="714ED3EF" w:rsidR="00863B27" w:rsidRPr="00863B27" w:rsidRDefault="00863B27" w:rsidP="00863B27">
      <w:pPr>
        <w:pStyle w:val="ListParagraph"/>
        <w:numPr>
          <w:ilvl w:val="0"/>
          <w:numId w:val="10"/>
        </w:numPr>
        <w:spacing w:after="0" w:line="240" w:lineRule="auto"/>
        <w:rPr>
          <w:rFonts w:ascii="Times New Roman" w:hAnsi="Times New Roman" w:cs="Times New Roman"/>
          <w:highlight w:val="yellow"/>
          <w:u w:val="single"/>
          <w:shd w:val="clear" w:color="auto" w:fill="FFFFFF"/>
        </w:rPr>
      </w:pPr>
      <w:r w:rsidRPr="00863B27">
        <w:rPr>
          <w:rFonts w:ascii="Times New Roman" w:hAnsi="Times New Roman" w:cs="Times New Roman"/>
          <w:highlight w:val="yellow"/>
          <w:u w:val="single"/>
          <w:shd w:val="clear" w:color="auto" w:fill="FFFFFF"/>
        </w:rPr>
        <w:t>For data available in a publicly accessible repository:</w:t>
      </w:r>
    </w:p>
    <w:p w14:paraId="0AAE3398" w14:textId="77777777" w:rsidR="00863B27" w:rsidRPr="00863B27" w:rsidRDefault="00863B27" w:rsidP="00863B27">
      <w:pPr>
        <w:shd w:val="clear" w:color="auto" w:fill="FFFFFF"/>
        <w:spacing w:after="0" w:line="240" w:lineRule="auto"/>
        <w:jc w:val="both"/>
        <w:rPr>
          <w:rFonts w:ascii="Times New Roman" w:hAnsi="Times New Roman" w:cs="Times New Roman"/>
          <w:shd w:val="clear" w:color="auto" w:fill="FFFFFF"/>
        </w:rPr>
      </w:pPr>
      <w:r w:rsidRPr="00863B27">
        <w:rPr>
          <w:rFonts w:ascii="Times New Roman" w:hAnsi="Times New Roman" w:cs="Times New Roman"/>
          <w:shd w:val="clear" w:color="auto" w:fill="FFFFFF"/>
        </w:rPr>
        <w:t>"The data presented in this study are openly available in: [</w:t>
      </w:r>
      <w:r w:rsidRPr="00863B27">
        <w:rPr>
          <w:rFonts w:ascii="Times New Roman" w:hAnsi="Times New Roman" w:cs="Times New Roman"/>
          <w:i/>
          <w:iCs/>
          <w:shd w:val="clear" w:color="auto" w:fill="FFFFFF"/>
        </w:rPr>
        <w:t xml:space="preserve">repository name (e.g., </w:t>
      </w:r>
      <w:proofErr w:type="spellStart"/>
      <w:r w:rsidRPr="00863B27">
        <w:rPr>
          <w:rFonts w:ascii="Times New Roman" w:hAnsi="Times New Roman" w:cs="Times New Roman"/>
          <w:i/>
          <w:iCs/>
          <w:shd w:val="clear" w:color="auto" w:fill="FFFFFF"/>
        </w:rPr>
        <w:t>FigShare</w:t>
      </w:r>
      <w:proofErr w:type="spellEnd"/>
      <w:r w:rsidRPr="00863B27">
        <w:rPr>
          <w:rFonts w:ascii="Times New Roman" w:hAnsi="Times New Roman" w:cs="Times New Roman"/>
          <w:i/>
          <w:iCs/>
          <w:shd w:val="clear" w:color="auto" w:fill="FFFFFF"/>
        </w:rPr>
        <w:t xml:space="preserve">), </w:t>
      </w:r>
      <w:proofErr w:type="spellStart"/>
      <w:r w:rsidRPr="00863B27">
        <w:rPr>
          <w:rFonts w:ascii="Times New Roman" w:hAnsi="Times New Roman" w:cs="Times New Roman"/>
          <w:i/>
          <w:iCs/>
          <w:shd w:val="clear" w:color="auto" w:fill="FFFFFF"/>
        </w:rPr>
        <w:t>doi</w:t>
      </w:r>
      <w:proofErr w:type="spellEnd"/>
      <w:r w:rsidRPr="00863B27">
        <w:rPr>
          <w:rFonts w:ascii="Times New Roman" w:hAnsi="Times New Roman" w:cs="Times New Roman"/>
          <w:i/>
          <w:iCs/>
          <w:shd w:val="clear" w:color="auto" w:fill="FFFFFF"/>
        </w:rPr>
        <w:t>, handle or other persistent identifier, reference number</w:t>
      </w:r>
      <w:r w:rsidRPr="00863B27">
        <w:rPr>
          <w:rFonts w:ascii="Times New Roman" w:hAnsi="Times New Roman" w:cs="Times New Roman"/>
          <w:shd w:val="clear" w:color="auto" w:fill="FFFFFF"/>
        </w:rPr>
        <w:t>]."</w:t>
      </w:r>
    </w:p>
    <w:p w14:paraId="3446CE0E" w14:textId="77777777" w:rsidR="00863B27" w:rsidRDefault="00863B27" w:rsidP="00863B27">
      <w:pPr>
        <w:shd w:val="clear" w:color="auto" w:fill="FFFFFF"/>
        <w:spacing w:after="0" w:line="240" w:lineRule="auto"/>
        <w:jc w:val="both"/>
        <w:rPr>
          <w:rFonts w:ascii="Times New Roman" w:hAnsi="Times New Roman" w:cs="Times New Roman"/>
          <w:bCs/>
          <w:highlight w:val="yellow"/>
          <w:u w:val="single"/>
          <w:shd w:val="clear" w:color="auto" w:fill="FFFFFF"/>
        </w:rPr>
      </w:pPr>
    </w:p>
    <w:p w14:paraId="5CCD32E6" w14:textId="7DCEE066" w:rsidR="00863B27" w:rsidRPr="00863B27" w:rsidRDefault="005D3961" w:rsidP="00863B27">
      <w:pPr>
        <w:pStyle w:val="ListParagraph"/>
        <w:numPr>
          <w:ilvl w:val="0"/>
          <w:numId w:val="10"/>
        </w:numPr>
        <w:shd w:val="clear" w:color="auto" w:fill="FFFFFF"/>
        <w:spacing w:after="0" w:line="240" w:lineRule="auto"/>
        <w:jc w:val="both"/>
        <w:rPr>
          <w:rFonts w:ascii="Times New Roman" w:hAnsi="Times New Roman" w:cs="Times New Roman"/>
          <w:u w:val="single"/>
          <w:shd w:val="clear" w:color="auto" w:fill="FFFFFF"/>
        </w:rPr>
      </w:pPr>
      <w:r w:rsidRPr="005D3961">
        <w:rPr>
          <w:rFonts w:ascii="Times New Roman" w:hAnsi="Times New Roman" w:cs="Times New Roman"/>
          <w:bCs/>
          <w:highlight w:val="yellow"/>
          <w:u w:val="single"/>
          <w:shd w:val="clear" w:color="auto" w:fill="FFFFFF"/>
        </w:rPr>
        <w:t>For a dataset provided as online material:</w:t>
      </w:r>
    </w:p>
    <w:p w14:paraId="57FE1267" w14:textId="5789FEDC" w:rsidR="00863B27" w:rsidRPr="00863B27" w:rsidRDefault="00863B27" w:rsidP="00863B27">
      <w:pPr>
        <w:shd w:val="clear" w:color="auto" w:fill="FFFFFF"/>
        <w:spacing w:after="0" w:line="240" w:lineRule="auto"/>
        <w:jc w:val="both"/>
        <w:rPr>
          <w:rFonts w:ascii="Times New Roman" w:hAnsi="Times New Roman" w:cs="Times New Roman"/>
          <w:u w:val="single"/>
          <w:shd w:val="clear" w:color="auto" w:fill="FFFFFF"/>
        </w:rPr>
      </w:pPr>
      <w:r w:rsidRPr="00863B27">
        <w:rPr>
          <w:rFonts w:ascii="Times New Roman" w:hAnsi="Times New Roman" w:cs="Times New Roman"/>
          <w:bCs/>
          <w:shd w:val="clear" w:color="auto" w:fill="FFFFFF"/>
        </w:rPr>
        <w:t>“</w:t>
      </w:r>
      <w:r w:rsidR="00292D10" w:rsidRPr="00292D10">
        <w:rPr>
          <w:rFonts w:ascii="Times New Roman" w:hAnsi="Times New Roman" w:cs="Times New Roman"/>
          <w:bCs/>
          <w:shd w:val="clear" w:color="auto" w:fill="FFFFFF"/>
        </w:rPr>
        <w:t>The data supporting this article are available in the online dataset</w:t>
      </w:r>
      <w:r w:rsidRPr="00863B27">
        <w:rPr>
          <w:rFonts w:ascii="Times New Roman" w:hAnsi="Times New Roman" w:cs="Times New Roman"/>
          <w:bCs/>
          <w:shd w:val="clear" w:color="auto" w:fill="FFFFFF"/>
        </w:rPr>
        <w:t>.”</w:t>
      </w:r>
      <w:r w:rsidR="009262E4" w:rsidRPr="009262E4">
        <w:rPr>
          <w:rFonts w:ascii="Times New Roman" w:hAnsi="Times New Roman" w:cs="Times New Roman"/>
          <w:bCs/>
          <w:shd w:val="clear" w:color="auto" w:fill="FFFFFF"/>
        </w:rPr>
        <w:t>: [</w:t>
      </w:r>
      <w:r w:rsidR="009262E4" w:rsidRPr="009262E4">
        <w:rPr>
          <w:rFonts w:ascii="Times New Roman" w:hAnsi="Times New Roman" w:cs="Times New Roman"/>
          <w:bCs/>
          <w:i/>
          <w:iCs/>
          <w:shd w:val="clear" w:color="auto" w:fill="FFFFFF"/>
        </w:rPr>
        <w:t>persistent link in the article</w:t>
      </w:r>
      <w:r w:rsidR="009262E4" w:rsidRPr="009262E4">
        <w:rPr>
          <w:rFonts w:ascii="Times New Roman" w:hAnsi="Times New Roman" w:cs="Times New Roman"/>
          <w:bCs/>
          <w:shd w:val="clear" w:color="auto" w:fill="FFFFFF"/>
        </w:rPr>
        <w:t>]</w:t>
      </w:r>
    </w:p>
    <w:p w14:paraId="7CF4F72E" w14:textId="77777777" w:rsidR="00863B27" w:rsidRDefault="00863B27" w:rsidP="00863B27">
      <w:pPr>
        <w:shd w:val="clear" w:color="auto" w:fill="FFFFFF"/>
        <w:spacing w:after="0" w:line="240" w:lineRule="auto"/>
        <w:jc w:val="both"/>
        <w:rPr>
          <w:rFonts w:ascii="Times New Roman" w:hAnsi="Times New Roman" w:cs="Times New Roman"/>
          <w:highlight w:val="yellow"/>
          <w:u w:val="single"/>
          <w:shd w:val="clear" w:color="auto" w:fill="FFFFFF"/>
        </w:rPr>
      </w:pPr>
    </w:p>
    <w:p w14:paraId="4E2D4DC3" w14:textId="77777777" w:rsidR="000B5170" w:rsidRPr="007130CB" w:rsidRDefault="000B5170" w:rsidP="000B5170">
      <w:pPr>
        <w:shd w:val="clear" w:color="auto" w:fill="FFFFFF"/>
        <w:spacing w:after="0" w:line="240" w:lineRule="auto"/>
        <w:jc w:val="both"/>
        <w:rPr>
          <w:rFonts w:ascii="Times New Roman" w:hAnsi="Times New Roman" w:cs="Times New Roman"/>
          <w:b/>
          <w:bCs/>
          <w:color w:val="C00000"/>
          <w:u w:val="single"/>
          <w:shd w:val="clear" w:color="auto" w:fill="FFFFFF"/>
        </w:rPr>
      </w:pPr>
      <w:r w:rsidRPr="007130CB">
        <w:rPr>
          <w:rFonts w:ascii="Times New Roman" w:hAnsi="Times New Roman" w:cs="Times New Roman"/>
          <w:b/>
          <w:bCs/>
          <w:color w:val="C00000"/>
          <w:highlight w:val="yellow"/>
          <w:u w:val="single"/>
          <w:shd w:val="clear" w:color="auto" w:fill="FFFFFF"/>
        </w:rPr>
        <w:t>RESEARCH/RAW DATASET REPORT guidelines</w:t>
      </w:r>
    </w:p>
    <w:p w14:paraId="3B0D13C6" w14:textId="77777777" w:rsidR="000B5170" w:rsidRPr="000B5170" w:rsidRDefault="000B5170" w:rsidP="000B5170">
      <w:pPr>
        <w:shd w:val="clear" w:color="auto" w:fill="FFFFFF"/>
        <w:spacing w:after="0" w:line="240" w:lineRule="auto"/>
        <w:jc w:val="both"/>
        <w:rPr>
          <w:rFonts w:ascii="Times New Roman" w:hAnsi="Times New Roman" w:cs="Times New Roman"/>
          <w:shd w:val="clear" w:color="auto" w:fill="FFFFFF"/>
        </w:rPr>
      </w:pPr>
      <w:r w:rsidRPr="000B5170">
        <w:rPr>
          <w:rFonts w:ascii="Times New Roman" w:hAnsi="Times New Roman" w:cs="Times New Roman"/>
          <w:highlight w:val="yellow"/>
          <w:shd w:val="clear" w:color="auto" w:fill="FFFFFF"/>
        </w:rPr>
        <w:t xml:space="preserve">The dataset must be presented in strict accordance with the journal’s data-formatting instructions and not submitted as partially processed numerical material. A comprehensive data report must be provided, containing complete quantitative values that underpin statistical analyses, full experimental replicate datasets, and associated mathematical calculations, all in a single file. This file should comprise clearly structured tables, beginning with Raw Table S1, each accompanied by an explicit title and caption. Every table must be described and linked via its legend to the corresponding final tables and/or figures in the manuscript. Full sets of experimental replicates must be included as figures, starting with Raw Fig. S1, which should provide essential background information. Every raw table/figure must be clearly labelled, appropriately formatted, and accompanied by legends that make them fully interpretable as standalone items. E.g., Western blots, electrophoretic profiles, and other images (e.g., micrographs) must display entire membranes or profiles, complete with size markers and staining. Gel images must be labelled to indicate loading order, sample identities, and molecular weight markers. Annotations must not obscure background bands, and inappropriate image manipulation is strictly prohibited. Authors must describe the methods used to capture and </w:t>
      </w:r>
      <w:proofErr w:type="spellStart"/>
      <w:r w:rsidRPr="000B5170">
        <w:rPr>
          <w:rFonts w:ascii="Times New Roman" w:hAnsi="Times New Roman" w:cs="Times New Roman"/>
          <w:highlight w:val="yellow"/>
          <w:shd w:val="clear" w:color="auto" w:fill="FFFFFF"/>
        </w:rPr>
        <w:t>analyse</w:t>
      </w:r>
      <w:proofErr w:type="spellEnd"/>
      <w:r w:rsidRPr="000B5170">
        <w:rPr>
          <w:rFonts w:ascii="Times New Roman" w:hAnsi="Times New Roman" w:cs="Times New Roman"/>
          <w:highlight w:val="yellow"/>
          <w:shd w:val="clear" w:color="auto" w:fill="FFFFFF"/>
        </w:rPr>
        <w:t xml:space="preserve"> all images in the data report.</w:t>
      </w:r>
    </w:p>
    <w:p w14:paraId="7FBC55E9" w14:textId="77777777" w:rsidR="000B5170" w:rsidRPr="000B5170" w:rsidRDefault="000B5170" w:rsidP="000B5170">
      <w:pPr>
        <w:shd w:val="clear" w:color="auto" w:fill="FFFFFF"/>
        <w:spacing w:after="0" w:line="240" w:lineRule="auto"/>
        <w:jc w:val="both"/>
        <w:rPr>
          <w:rFonts w:ascii="Times New Roman" w:hAnsi="Times New Roman" w:cs="Times New Roman"/>
          <w:shd w:val="clear" w:color="auto" w:fill="FFFFFF"/>
        </w:rPr>
      </w:pPr>
    </w:p>
    <w:p w14:paraId="19E5F709" w14:textId="7738DAAE" w:rsidR="000B5170" w:rsidRPr="000B5170" w:rsidRDefault="000B5170" w:rsidP="000B5170">
      <w:pPr>
        <w:shd w:val="clear" w:color="auto" w:fill="FFFFFF"/>
        <w:spacing w:after="0" w:line="240" w:lineRule="auto"/>
        <w:jc w:val="both"/>
        <w:rPr>
          <w:rFonts w:ascii="Times New Roman" w:hAnsi="Times New Roman" w:cs="Times New Roman"/>
          <w:highlight w:val="yellow"/>
          <w:shd w:val="clear" w:color="auto" w:fill="FFFFFF"/>
        </w:rPr>
      </w:pPr>
      <w:r w:rsidRPr="007130CB">
        <w:rPr>
          <w:rFonts w:ascii="Times New Roman" w:hAnsi="Times New Roman" w:cs="Times New Roman"/>
          <w:b/>
          <w:bCs/>
          <w:color w:val="C00000"/>
          <w:highlight w:val="yellow"/>
          <w:u w:val="single"/>
          <w:shd w:val="clear" w:color="auto" w:fill="FFFFFF"/>
        </w:rPr>
        <w:t>NOTE: The Supplementary Material is an optional section that must not be confused with the research dataset (ITEM V), which is subject to separate data-sharing requirements; this section must not contain primary data and replace the dataset.</w:t>
      </w:r>
      <w:r w:rsidRPr="000B5170">
        <w:rPr>
          <w:rFonts w:ascii="Times New Roman" w:hAnsi="Times New Roman" w:cs="Times New Roman"/>
          <w:b/>
          <w:bCs/>
          <w:highlight w:val="yellow"/>
          <w:shd w:val="clear" w:color="auto" w:fill="FFFFFF"/>
        </w:rPr>
        <w:t xml:space="preserve"> </w:t>
      </w:r>
      <w:r w:rsidRPr="000B5170">
        <w:rPr>
          <w:rFonts w:ascii="Times New Roman" w:hAnsi="Times New Roman" w:cs="Times New Roman"/>
          <w:highlight w:val="yellow"/>
          <w:shd w:val="clear" w:color="auto" w:fill="FFFFFF"/>
        </w:rPr>
        <w:t>The Supplementary Material section is intended for non-essential supporting content that complements the main article with extended methods, additional figures or tables, maps, validation analyses, and ancillary results. All supplementary material must be embedded at the end of the manuscript.</w:t>
      </w:r>
    </w:p>
    <w:p w14:paraId="51375B3F" w14:textId="77777777" w:rsidR="000B5170" w:rsidRDefault="000B5170" w:rsidP="00863B27">
      <w:pPr>
        <w:shd w:val="clear" w:color="auto" w:fill="FFFFFF"/>
        <w:spacing w:after="0" w:line="240" w:lineRule="auto"/>
        <w:jc w:val="both"/>
        <w:rPr>
          <w:rFonts w:ascii="Times New Roman" w:hAnsi="Times New Roman" w:cs="Times New Roman"/>
          <w:highlight w:val="yellow"/>
          <w:u w:val="single"/>
          <w:shd w:val="clear" w:color="auto" w:fill="FFFFFF"/>
        </w:rPr>
      </w:pPr>
    </w:p>
    <w:p w14:paraId="59536A88" w14:textId="5A1815DD" w:rsidR="009A0879" w:rsidRDefault="008E00A9" w:rsidP="009A0879">
      <w:pPr>
        <w:pStyle w:val="ListParagraph"/>
        <w:numPr>
          <w:ilvl w:val="0"/>
          <w:numId w:val="10"/>
        </w:numPr>
        <w:shd w:val="clear" w:color="auto" w:fill="FFFFFF"/>
        <w:spacing w:after="0" w:line="240" w:lineRule="auto"/>
        <w:jc w:val="both"/>
        <w:rPr>
          <w:rFonts w:ascii="Times New Roman" w:hAnsi="Times New Roman" w:cs="Times New Roman"/>
          <w:shd w:val="clear" w:color="auto" w:fill="FFFFFF"/>
        </w:rPr>
      </w:pPr>
      <w:r>
        <w:rPr>
          <w:rFonts w:ascii="Times New Roman" w:hAnsi="Times New Roman" w:cs="Times New Roman"/>
          <w:highlight w:val="yellow"/>
          <w:u w:val="single"/>
          <w:shd w:val="clear" w:color="auto" w:fill="FFFFFF"/>
        </w:rPr>
        <w:t>When</w:t>
      </w:r>
      <w:r w:rsidR="00A46290" w:rsidRPr="008E00A9">
        <w:rPr>
          <w:rFonts w:ascii="Times New Roman" w:hAnsi="Times New Roman" w:cs="Times New Roman"/>
          <w:highlight w:val="yellow"/>
          <w:u w:val="single"/>
          <w:shd w:val="clear" w:color="auto" w:fill="FFFFFF"/>
        </w:rPr>
        <w:t xml:space="preserve"> data cannot be shared for ethical/privacy </w:t>
      </w:r>
      <w:proofErr w:type="spellStart"/>
      <w:r w:rsidR="00A46290" w:rsidRPr="008E00A9">
        <w:rPr>
          <w:rFonts w:ascii="Times New Roman" w:hAnsi="Times New Roman" w:cs="Times New Roman"/>
          <w:highlight w:val="yellow"/>
          <w:u w:val="single"/>
          <w:shd w:val="clear" w:color="auto" w:fill="FFFFFF"/>
        </w:rPr>
        <w:t>reasons</w:t>
      </w:r>
      <w:r w:rsidR="00A46290" w:rsidRPr="00F07EC6">
        <w:rPr>
          <w:rFonts w:ascii="Times New Roman" w:hAnsi="Times New Roman" w:cs="Times New Roman"/>
          <w:shd w:val="clear" w:color="auto" w:fill="FFFFFF"/>
        </w:rPr>
        <w:t>:</w:t>
      </w:r>
      <w:proofErr w:type="spellEnd"/>
    </w:p>
    <w:p w14:paraId="40A88940" w14:textId="248E4CFE" w:rsidR="00863B27" w:rsidRPr="00735A9C" w:rsidRDefault="009A0879" w:rsidP="00735A9C">
      <w:pPr>
        <w:shd w:val="clear" w:color="auto" w:fill="FFFFFF"/>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00A46290" w:rsidRPr="009A0879">
        <w:rPr>
          <w:rFonts w:ascii="Times New Roman" w:hAnsi="Times New Roman" w:cs="Times New Roman"/>
          <w:shd w:val="clear" w:color="auto" w:fill="FFFFFF"/>
        </w:rPr>
        <w:t>The data underlying this article is available as an online research dataset: [</w:t>
      </w:r>
      <w:r w:rsidR="00A46290" w:rsidRPr="00735A9C">
        <w:rPr>
          <w:rFonts w:ascii="Times New Roman" w:hAnsi="Times New Roman" w:cs="Times New Roman"/>
          <w:i/>
          <w:iCs/>
          <w:shd w:val="clear" w:color="auto" w:fill="FFFFFF"/>
        </w:rPr>
        <w:t>persistent link in the article</w:t>
      </w:r>
      <w:r w:rsidR="00A46290" w:rsidRPr="009A0879">
        <w:rPr>
          <w:rFonts w:ascii="Times New Roman" w:hAnsi="Times New Roman" w:cs="Times New Roman"/>
          <w:shd w:val="clear" w:color="auto" w:fill="FFFFFF"/>
        </w:rPr>
        <w:t>]</w:t>
      </w:r>
      <w:r w:rsidR="00F07EC6" w:rsidRPr="009A0879">
        <w:rPr>
          <w:rFonts w:ascii="Times New Roman" w:hAnsi="Times New Roman" w:cs="Times New Roman"/>
          <w:shd w:val="clear" w:color="auto" w:fill="FFFFFF"/>
        </w:rPr>
        <w:t xml:space="preserve">. </w:t>
      </w:r>
      <w:r w:rsidR="00A46290" w:rsidRPr="009A0879">
        <w:rPr>
          <w:rFonts w:ascii="Times New Roman" w:hAnsi="Times New Roman" w:cs="Times New Roman"/>
          <w:shd w:val="clear" w:color="auto" w:fill="FFFFFF"/>
        </w:rPr>
        <w:t xml:space="preserve">Once all patient data has been fully </w:t>
      </w:r>
      <w:proofErr w:type="spellStart"/>
      <w:r w:rsidR="00A46290" w:rsidRPr="009A0879">
        <w:rPr>
          <w:rFonts w:ascii="Times New Roman" w:hAnsi="Times New Roman" w:cs="Times New Roman"/>
          <w:shd w:val="clear" w:color="auto" w:fill="FFFFFF"/>
        </w:rPr>
        <w:t>anonymised</w:t>
      </w:r>
      <w:proofErr w:type="spellEnd"/>
      <w:r w:rsidR="00A46290" w:rsidRPr="009A0879">
        <w:rPr>
          <w:rFonts w:ascii="Times New Roman" w:hAnsi="Times New Roman" w:cs="Times New Roman"/>
          <w:shd w:val="clear" w:color="auto" w:fill="FFFFFF"/>
        </w:rPr>
        <w:t xml:space="preserve"> in accordance with ethical and legal standards, the data must be </w:t>
      </w:r>
      <w:proofErr w:type="spellStart"/>
      <w:r w:rsidR="00A46290" w:rsidRPr="009A0879">
        <w:rPr>
          <w:rFonts w:ascii="Times New Roman" w:hAnsi="Times New Roman" w:cs="Times New Roman"/>
          <w:shd w:val="clear" w:color="auto" w:fill="FFFFFF"/>
        </w:rPr>
        <w:t>organised</w:t>
      </w:r>
      <w:proofErr w:type="spellEnd"/>
      <w:r w:rsidR="00A46290" w:rsidRPr="009A0879">
        <w:rPr>
          <w:rFonts w:ascii="Times New Roman" w:hAnsi="Times New Roman" w:cs="Times New Roman"/>
          <w:shd w:val="clear" w:color="auto" w:fill="FFFFFF"/>
        </w:rPr>
        <w:t xml:space="preserve"> in a clear, well-documented format.</w:t>
      </w:r>
      <w:r w:rsidR="008E00A9">
        <w:rPr>
          <w:rFonts w:ascii="Times New Roman" w:hAnsi="Times New Roman" w:cs="Times New Roman"/>
          <w:shd w:val="clear" w:color="auto" w:fill="FFFFFF"/>
        </w:rPr>
        <w:t xml:space="preserve"> </w:t>
      </w:r>
      <w:r w:rsidR="00A46290" w:rsidRPr="00735A9C">
        <w:rPr>
          <w:rFonts w:ascii="Times New Roman" w:hAnsi="Times New Roman" w:cs="Times New Roman"/>
          <w:shd w:val="clear" w:color="auto" w:fill="FFFFFF"/>
        </w:rPr>
        <w:t xml:space="preserve">Each data point should be traceable to an </w:t>
      </w:r>
      <w:proofErr w:type="spellStart"/>
      <w:r w:rsidR="00A46290" w:rsidRPr="00735A9C">
        <w:rPr>
          <w:rFonts w:ascii="Times New Roman" w:hAnsi="Times New Roman" w:cs="Times New Roman"/>
          <w:shd w:val="clear" w:color="auto" w:fill="FFFFFF"/>
        </w:rPr>
        <w:t>anonymised</w:t>
      </w:r>
      <w:proofErr w:type="spellEnd"/>
      <w:r w:rsidR="00A46290" w:rsidRPr="00735A9C">
        <w:rPr>
          <w:rFonts w:ascii="Times New Roman" w:hAnsi="Times New Roman" w:cs="Times New Roman"/>
          <w:shd w:val="clear" w:color="auto" w:fill="FFFFFF"/>
        </w:rPr>
        <w:t xml:space="preserve"> subject identifier, and the dataset must include sufficient metadata to ensure reproducibility and support accurate analysis and interpretation.</w:t>
      </w:r>
    </w:p>
    <w:p w14:paraId="7BC2A777" w14:textId="77777777" w:rsidR="00863B27" w:rsidRDefault="00863B27" w:rsidP="00863B27">
      <w:pPr>
        <w:shd w:val="clear" w:color="auto" w:fill="FFFFFF"/>
        <w:spacing w:after="0" w:line="240" w:lineRule="auto"/>
        <w:jc w:val="both"/>
        <w:rPr>
          <w:rFonts w:ascii="Times New Roman" w:hAnsi="Times New Roman" w:cs="Times New Roman"/>
          <w:b/>
          <w:bCs/>
          <w:shd w:val="clear" w:color="auto" w:fill="FFFFFF"/>
        </w:rPr>
      </w:pPr>
    </w:p>
    <w:p w14:paraId="46D286EE" w14:textId="5EE98461" w:rsidR="00863B27" w:rsidRPr="00863B27" w:rsidRDefault="00863B27" w:rsidP="00863B27">
      <w:pPr>
        <w:shd w:val="clear" w:color="auto" w:fill="FFFFFF"/>
        <w:spacing w:after="0" w:line="240" w:lineRule="auto"/>
        <w:jc w:val="both"/>
        <w:rPr>
          <w:rFonts w:ascii="Times New Roman" w:eastAsia="Times New Roman" w:hAnsi="Times New Roman" w:cs="Times New Roman"/>
          <w:b/>
          <w:bCs/>
          <w:i/>
          <w:iCs/>
        </w:rPr>
      </w:pPr>
      <w:r w:rsidRPr="00863B27">
        <w:rPr>
          <w:rFonts w:ascii="Times New Roman" w:eastAsia="Times New Roman" w:hAnsi="Times New Roman" w:cs="Times New Roman"/>
          <w:i/>
          <w:iCs/>
          <w:highlight w:val="yellow"/>
        </w:rPr>
        <w:t xml:space="preserve">For more </w:t>
      </w:r>
      <w:r w:rsidR="0085087F" w:rsidRPr="00863B27">
        <w:rPr>
          <w:rFonts w:ascii="Times New Roman" w:eastAsia="Times New Roman" w:hAnsi="Times New Roman" w:cs="Times New Roman"/>
          <w:i/>
          <w:iCs/>
          <w:highlight w:val="yellow"/>
        </w:rPr>
        <w:t>information,</w:t>
      </w:r>
      <w:r w:rsidRPr="00863B27">
        <w:rPr>
          <w:rFonts w:ascii="Times New Roman" w:eastAsia="Times New Roman" w:hAnsi="Times New Roman" w:cs="Times New Roman"/>
          <w:i/>
          <w:iCs/>
          <w:highlight w:val="yellow"/>
        </w:rPr>
        <w:t xml:space="preserve"> please read the</w:t>
      </w:r>
      <w:hyperlink r:id="rId9" w:anchor="researchData" w:history="1">
        <w:r w:rsidRPr="00863B27">
          <w:rPr>
            <w:rStyle w:val="Hyperlink"/>
            <w:rFonts w:ascii="Times New Roman" w:eastAsia="Times New Roman" w:hAnsi="Times New Roman" w:cs="Times New Roman"/>
            <w:b/>
            <w:bCs/>
            <w:i/>
            <w:iCs/>
            <w:highlight w:val="yellow"/>
          </w:rPr>
          <w:t xml:space="preserve"> Research Data Policy</w:t>
        </w:r>
      </w:hyperlink>
    </w:p>
    <w:p w14:paraId="53DCA6D8" w14:textId="2D904F6A" w:rsidR="001804A0" w:rsidRDefault="001804A0" w:rsidP="00677D4C">
      <w:pPr>
        <w:spacing w:after="0" w:line="240" w:lineRule="auto"/>
        <w:rPr>
          <w:rFonts w:ascii="Times New Roman" w:hAnsi="Times New Roman" w:cs="Times New Roman"/>
        </w:rPr>
      </w:pPr>
    </w:p>
    <w:p w14:paraId="14437019" w14:textId="77777777" w:rsidR="00FB6709" w:rsidRDefault="00FB6709" w:rsidP="00677D4C">
      <w:pPr>
        <w:spacing w:after="0" w:line="240" w:lineRule="auto"/>
        <w:rPr>
          <w:rFonts w:ascii="Times New Roman" w:hAnsi="Times New Roman" w:cs="Times New Roman"/>
        </w:rPr>
      </w:pPr>
    </w:p>
    <w:p w14:paraId="71750FD9" w14:textId="27CBD253" w:rsidR="001804A0" w:rsidRPr="00E01FE0" w:rsidRDefault="001804A0" w:rsidP="00677D4C">
      <w:pPr>
        <w:spacing w:after="0" w:line="240" w:lineRule="auto"/>
        <w:jc w:val="both"/>
        <w:rPr>
          <w:rFonts w:ascii="Times New Roman" w:hAnsi="Times New Roman" w:cs="Times New Roman"/>
          <w:sz w:val="28"/>
          <w:szCs w:val="28"/>
        </w:rPr>
      </w:pPr>
      <w:r w:rsidRPr="00E01FE0">
        <w:rPr>
          <w:rFonts w:ascii="Times New Roman" w:hAnsi="Times New Roman" w:cs="Times New Roman"/>
          <w:b/>
          <w:bCs/>
          <w:sz w:val="28"/>
          <w:szCs w:val="28"/>
          <w:highlight w:val="yellow"/>
        </w:rPr>
        <w:t>REFERENCES</w:t>
      </w:r>
    </w:p>
    <w:p w14:paraId="17EBD617" w14:textId="5FA3CC6A" w:rsidR="00B70D24" w:rsidRDefault="001804A0" w:rsidP="00677D4C">
      <w:pPr>
        <w:spacing w:after="0" w:line="240" w:lineRule="auto"/>
        <w:jc w:val="both"/>
        <w:rPr>
          <w:rFonts w:ascii="Times New Roman" w:hAnsi="Times New Roman" w:cs="Times New Roman"/>
          <w:sz w:val="24"/>
          <w:szCs w:val="24"/>
        </w:rPr>
      </w:pPr>
      <w:r w:rsidRPr="001804A0">
        <w:rPr>
          <w:rFonts w:ascii="Times New Roman" w:hAnsi="Times New Roman" w:cs="Times New Roman"/>
          <w:sz w:val="24"/>
          <w:szCs w:val="24"/>
        </w:rPr>
        <w:t>The inclusion of more than 60 references must be avoided</w:t>
      </w:r>
      <w:r w:rsidR="001F45E2">
        <w:rPr>
          <w:rFonts w:ascii="Times New Roman" w:hAnsi="Times New Roman" w:cs="Times New Roman"/>
          <w:sz w:val="24"/>
          <w:szCs w:val="24"/>
        </w:rPr>
        <w:t>.</w:t>
      </w:r>
    </w:p>
    <w:p w14:paraId="4CA4B3B6" w14:textId="30B7D825" w:rsidR="001804A0" w:rsidRPr="001804A0" w:rsidRDefault="001804A0" w:rsidP="0018435E">
      <w:pPr>
        <w:spacing w:after="0" w:line="240" w:lineRule="auto"/>
        <w:jc w:val="both"/>
        <w:rPr>
          <w:rFonts w:ascii="Times New Roman" w:hAnsi="Times New Roman" w:cs="Times New Roman"/>
          <w:sz w:val="24"/>
          <w:szCs w:val="24"/>
        </w:rPr>
      </w:pPr>
      <w:r w:rsidRPr="001804A0">
        <w:rPr>
          <w:rFonts w:ascii="Times New Roman" w:hAnsi="Times New Roman" w:cs="Times New Roman"/>
          <w:sz w:val="24"/>
          <w:szCs w:val="24"/>
        </w:rPr>
        <w:t>The ABS uses the Vancouver Citation Style as outlined in the International Committee of Medical Journal Editors (ICMJE) sample references.</w:t>
      </w:r>
      <w:r>
        <w:rPr>
          <w:rFonts w:ascii="Times New Roman" w:hAnsi="Times New Roman" w:cs="Times New Roman"/>
          <w:sz w:val="24"/>
          <w:szCs w:val="24"/>
        </w:rPr>
        <w:t xml:space="preserve"> </w:t>
      </w:r>
      <w:r w:rsidRPr="001804A0">
        <w:rPr>
          <w:rFonts w:ascii="Times New Roman" w:hAnsi="Times New Roman" w:cs="Times New Roman"/>
          <w:sz w:val="24"/>
          <w:szCs w:val="24"/>
        </w:rPr>
        <w:t>References must be listed at the end of the manuscript and numbered in the order that they appear in the text.</w:t>
      </w:r>
    </w:p>
    <w:p w14:paraId="25DD520C" w14:textId="05CCB250" w:rsidR="001804A0" w:rsidRPr="00F71D27" w:rsidRDefault="001804A0" w:rsidP="00677D4C">
      <w:pPr>
        <w:spacing w:after="0" w:line="240" w:lineRule="auto"/>
        <w:jc w:val="both"/>
        <w:rPr>
          <w:rFonts w:ascii="Times New Roman" w:hAnsi="Times New Roman" w:cs="Times New Roman"/>
          <w:b/>
          <w:bCs/>
          <w:sz w:val="24"/>
          <w:szCs w:val="24"/>
        </w:rPr>
      </w:pPr>
      <w:r w:rsidRPr="00F71D27">
        <w:rPr>
          <w:rFonts w:ascii="Times New Roman" w:hAnsi="Times New Roman" w:cs="Times New Roman"/>
          <w:b/>
          <w:bCs/>
          <w:sz w:val="24"/>
          <w:szCs w:val="24"/>
        </w:rPr>
        <w:t>Formatting:</w:t>
      </w:r>
    </w:p>
    <w:p w14:paraId="241E48ED" w14:textId="356F08C3" w:rsidR="001804A0" w:rsidRPr="001804A0" w:rsidRDefault="001804A0" w:rsidP="0018435E">
      <w:pPr>
        <w:spacing w:after="0" w:line="240" w:lineRule="auto"/>
        <w:jc w:val="both"/>
        <w:rPr>
          <w:rFonts w:ascii="Times New Roman" w:hAnsi="Times New Roman" w:cs="Times New Roman"/>
          <w:sz w:val="24"/>
          <w:szCs w:val="24"/>
        </w:rPr>
      </w:pPr>
      <w:r w:rsidRPr="0053042E">
        <w:rPr>
          <w:rFonts w:ascii="Times New Roman" w:hAnsi="Times New Roman" w:cs="Times New Roman"/>
          <w:sz w:val="24"/>
          <w:szCs w:val="24"/>
        </w:rPr>
        <w:t>I</w:t>
      </w:r>
      <w:r w:rsidRPr="001804A0">
        <w:rPr>
          <w:rFonts w:ascii="Times New Roman" w:hAnsi="Times New Roman" w:cs="Times New Roman"/>
          <w:sz w:val="24"/>
          <w:szCs w:val="24"/>
        </w:rPr>
        <w:t>n the text, citations must be indicated by the reference number in square brackets [...].</w:t>
      </w:r>
      <w:r w:rsidR="00F71D27">
        <w:rPr>
          <w:rFonts w:ascii="Times New Roman" w:hAnsi="Times New Roman" w:cs="Times New Roman"/>
          <w:sz w:val="24"/>
          <w:szCs w:val="24"/>
        </w:rPr>
        <w:t xml:space="preserve"> </w:t>
      </w:r>
      <w:r w:rsidRPr="001804A0">
        <w:rPr>
          <w:rFonts w:ascii="Times New Roman" w:hAnsi="Times New Roman" w:cs="Times New Roman"/>
          <w:sz w:val="24"/>
          <w:szCs w:val="24"/>
        </w:rPr>
        <w:t>The numbers corresponding to references listed in the REFERENCES section must not be in brackets.</w:t>
      </w:r>
      <w:r w:rsidR="00F71D27">
        <w:rPr>
          <w:rFonts w:ascii="Times New Roman" w:hAnsi="Times New Roman" w:cs="Times New Roman"/>
          <w:sz w:val="24"/>
          <w:szCs w:val="24"/>
        </w:rPr>
        <w:t xml:space="preserve"> </w:t>
      </w:r>
      <w:r w:rsidRPr="001804A0">
        <w:rPr>
          <w:rFonts w:ascii="Times New Roman" w:hAnsi="Times New Roman" w:cs="Times New Roman"/>
          <w:sz w:val="24"/>
          <w:szCs w:val="24"/>
        </w:rPr>
        <w:t xml:space="preserve">More than two references in the numerical sequence should not be written one after </w:t>
      </w:r>
      <w:r w:rsidRPr="001804A0">
        <w:rPr>
          <w:rFonts w:ascii="Times New Roman" w:hAnsi="Times New Roman" w:cs="Times New Roman"/>
          <w:sz w:val="24"/>
          <w:szCs w:val="24"/>
        </w:rPr>
        <w:lastRenderedPageBreak/>
        <w:t>another in sequence but as [1-3], etc.</w:t>
      </w:r>
      <w:r w:rsidR="00F71D27">
        <w:rPr>
          <w:rFonts w:ascii="Times New Roman" w:hAnsi="Times New Roman" w:cs="Times New Roman"/>
          <w:sz w:val="24"/>
          <w:szCs w:val="24"/>
        </w:rPr>
        <w:t xml:space="preserve"> </w:t>
      </w:r>
      <w:r w:rsidRPr="001804A0">
        <w:rPr>
          <w:rFonts w:ascii="Times New Roman" w:hAnsi="Times New Roman" w:cs="Times New Roman"/>
          <w:sz w:val="24"/>
          <w:szCs w:val="24"/>
        </w:rPr>
        <w:t>Use an En Dash between page numbers, “120-130” not an Em Dash, “120—130."</w:t>
      </w:r>
      <w:r w:rsidR="005F7639">
        <w:rPr>
          <w:rFonts w:ascii="Times New Roman" w:hAnsi="Times New Roman" w:cs="Times New Roman"/>
          <w:sz w:val="24"/>
          <w:szCs w:val="24"/>
        </w:rPr>
        <w:t xml:space="preserve"> </w:t>
      </w:r>
      <w:r w:rsidRPr="001804A0">
        <w:rPr>
          <w:rFonts w:ascii="Times New Roman" w:hAnsi="Times New Roman" w:cs="Times New Roman"/>
          <w:sz w:val="24"/>
          <w:szCs w:val="24"/>
        </w:rPr>
        <w:t>Avoid writing the name(s) of the author(s) followed by the reference number. Style the sentence so that only the reference number is stated.</w:t>
      </w:r>
      <w:r w:rsidR="005F7639">
        <w:rPr>
          <w:rFonts w:ascii="Times New Roman" w:hAnsi="Times New Roman" w:cs="Times New Roman"/>
          <w:sz w:val="24"/>
          <w:szCs w:val="24"/>
        </w:rPr>
        <w:t xml:space="preserve"> </w:t>
      </w:r>
      <w:r w:rsidRPr="001804A0">
        <w:rPr>
          <w:rFonts w:ascii="Times New Roman" w:hAnsi="Times New Roman" w:cs="Times New Roman"/>
          <w:sz w:val="24"/>
          <w:szCs w:val="24"/>
        </w:rPr>
        <w:t>Journal name abbreviations must be those found in NCBI databases [https://www.ncbi.nlm.nih.gov/nlmcatalog/journals].</w:t>
      </w:r>
      <w:r w:rsidR="005F7639">
        <w:rPr>
          <w:rFonts w:ascii="Times New Roman" w:hAnsi="Times New Roman" w:cs="Times New Roman"/>
          <w:sz w:val="24"/>
          <w:szCs w:val="24"/>
        </w:rPr>
        <w:t xml:space="preserve"> </w:t>
      </w:r>
      <w:r w:rsidRPr="001804A0">
        <w:rPr>
          <w:rFonts w:ascii="Times New Roman" w:hAnsi="Times New Roman" w:cs="Times New Roman"/>
          <w:sz w:val="24"/>
          <w:szCs w:val="24"/>
        </w:rPr>
        <w:t xml:space="preserve">References with more than three authors must not be shortened </w:t>
      </w:r>
      <w:r w:rsidR="009C4688">
        <w:rPr>
          <w:rFonts w:ascii="Times New Roman" w:hAnsi="Times New Roman" w:cs="Times New Roman"/>
          <w:sz w:val="24"/>
          <w:szCs w:val="24"/>
        </w:rPr>
        <w:t>to</w:t>
      </w:r>
      <w:r w:rsidRPr="001804A0">
        <w:rPr>
          <w:rFonts w:ascii="Times New Roman" w:hAnsi="Times New Roman" w:cs="Times New Roman"/>
          <w:sz w:val="24"/>
          <w:szCs w:val="24"/>
        </w:rPr>
        <w:t xml:space="preserve"> </w:t>
      </w:r>
      <w:r w:rsidR="005F7639">
        <w:rPr>
          <w:rFonts w:ascii="Times New Roman" w:hAnsi="Times New Roman" w:cs="Times New Roman"/>
          <w:sz w:val="24"/>
          <w:szCs w:val="24"/>
        </w:rPr>
        <w:t>“</w:t>
      </w:r>
      <w:r w:rsidRPr="001804A0">
        <w:rPr>
          <w:rFonts w:ascii="Times New Roman" w:hAnsi="Times New Roman" w:cs="Times New Roman"/>
          <w:sz w:val="24"/>
          <w:szCs w:val="24"/>
        </w:rPr>
        <w:t>et al.</w:t>
      </w:r>
      <w:r w:rsidR="005F7639">
        <w:rPr>
          <w:rFonts w:ascii="Times New Roman" w:hAnsi="Times New Roman" w:cs="Times New Roman"/>
          <w:sz w:val="24"/>
          <w:szCs w:val="24"/>
        </w:rPr>
        <w:t>”</w:t>
      </w:r>
      <w:r w:rsidRPr="001804A0">
        <w:rPr>
          <w:rFonts w:ascii="Times New Roman" w:hAnsi="Times New Roman" w:cs="Times New Roman"/>
          <w:sz w:val="24"/>
          <w:szCs w:val="24"/>
        </w:rPr>
        <w:t xml:space="preserve"> </w:t>
      </w:r>
      <w:r w:rsidR="005F7639">
        <w:rPr>
          <w:rFonts w:ascii="Times New Roman" w:hAnsi="Times New Roman" w:cs="Times New Roman"/>
          <w:sz w:val="24"/>
          <w:szCs w:val="24"/>
        </w:rPr>
        <w:t>–</w:t>
      </w:r>
      <w:r w:rsidRPr="001804A0">
        <w:rPr>
          <w:rFonts w:ascii="Times New Roman" w:hAnsi="Times New Roman" w:cs="Times New Roman"/>
          <w:sz w:val="24"/>
          <w:szCs w:val="24"/>
        </w:rPr>
        <w:t xml:space="preserve"> all authors must be listed.</w:t>
      </w:r>
    </w:p>
    <w:p w14:paraId="40FB897C" w14:textId="404D3BD6" w:rsidR="001804A0" w:rsidRPr="00EF0D92" w:rsidRDefault="001804A0" w:rsidP="0018435E">
      <w:pPr>
        <w:spacing w:after="0" w:line="240" w:lineRule="auto"/>
        <w:jc w:val="both"/>
        <w:rPr>
          <w:rFonts w:ascii="Times New Roman" w:hAnsi="Times New Roman" w:cs="Times New Roman"/>
          <w:sz w:val="24"/>
          <w:szCs w:val="24"/>
        </w:rPr>
      </w:pPr>
      <w:r w:rsidRPr="001804A0">
        <w:rPr>
          <w:rFonts w:ascii="Times New Roman" w:hAnsi="Times New Roman" w:cs="Times New Roman"/>
          <w:sz w:val="24"/>
          <w:szCs w:val="24"/>
        </w:rPr>
        <w:t>Authors must not cite MSc theses, posters presented at scientific meetings, abstracts, unavailable and unpublished data, personal communications, or manuscripts that have been submitted but have not yet been accepted.</w:t>
      </w:r>
      <w:r w:rsidR="005F7639">
        <w:rPr>
          <w:rFonts w:ascii="Times New Roman" w:hAnsi="Times New Roman" w:cs="Times New Roman"/>
          <w:sz w:val="24"/>
          <w:szCs w:val="24"/>
        </w:rPr>
        <w:t xml:space="preserve"> </w:t>
      </w:r>
      <w:r w:rsidRPr="001804A0">
        <w:rPr>
          <w:rFonts w:ascii="Times New Roman" w:hAnsi="Times New Roman" w:cs="Times New Roman"/>
          <w:sz w:val="24"/>
          <w:szCs w:val="24"/>
        </w:rPr>
        <w:t xml:space="preserve">Avoid the use of expressions such as </w:t>
      </w:r>
      <w:r>
        <w:rPr>
          <w:rFonts w:ascii="Times New Roman" w:hAnsi="Times New Roman" w:cs="Times New Roman"/>
          <w:sz w:val="24"/>
          <w:szCs w:val="24"/>
        </w:rPr>
        <w:t>“</w:t>
      </w:r>
      <w:r w:rsidRPr="001804A0">
        <w:rPr>
          <w:rFonts w:ascii="Times New Roman" w:hAnsi="Times New Roman" w:cs="Times New Roman"/>
          <w:sz w:val="24"/>
          <w:szCs w:val="24"/>
        </w:rPr>
        <w:t>manuscript submitted</w:t>
      </w:r>
      <w:r w:rsidR="00B70D24">
        <w:rPr>
          <w:rFonts w:ascii="Times New Roman" w:hAnsi="Times New Roman" w:cs="Times New Roman"/>
          <w:sz w:val="24"/>
          <w:szCs w:val="24"/>
        </w:rPr>
        <w:t>”</w:t>
      </w:r>
      <w:r w:rsidRPr="001804A0">
        <w:rPr>
          <w:rFonts w:ascii="Times New Roman" w:hAnsi="Times New Roman" w:cs="Times New Roman"/>
          <w:sz w:val="24"/>
          <w:szCs w:val="24"/>
        </w:rPr>
        <w:t xml:space="preserve">, “unpublished work", as well as </w:t>
      </w:r>
      <w:r>
        <w:rPr>
          <w:rFonts w:ascii="Times New Roman" w:hAnsi="Times New Roman" w:cs="Times New Roman"/>
          <w:sz w:val="24"/>
          <w:szCs w:val="24"/>
        </w:rPr>
        <w:t>“</w:t>
      </w:r>
      <w:r w:rsidRPr="001804A0">
        <w:rPr>
          <w:rFonts w:ascii="Times New Roman" w:hAnsi="Times New Roman" w:cs="Times New Roman"/>
          <w:sz w:val="24"/>
          <w:szCs w:val="24"/>
        </w:rPr>
        <w:t>data no</w:t>
      </w:r>
      <w:r w:rsidR="00C875B6">
        <w:rPr>
          <w:rFonts w:ascii="Times New Roman" w:hAnsi="Times New Roman" w:cs="Times New Roman"/>
          <w:sz w:val="24"/>
          <w:szCs w:val="24"/>
        </w:rPr>
        <w:t>t</w:t>
      </w:r>
      <w:r w:rsidRPr="001804A0">
        <w:rPr>
          <w:rFonts w:ascii="Times New Roman" w:hAnsi="Times New Roman" w:cs="Times New Roman"/>
          <w:sz w:val="24"/>
          <w:szCs w:val="24"/>
        </w:rPr>
        <w:t xml:space="preserve"> shown</w:t>
      </w:r>
      <w:r>
        <w:rPr>
          <w:rFonts w:ascii="Times New Roman" w:hAnsi="Times New Roman" w:cs="Times New Roman"/>
          <w:sz w:val="24"/>
          <w:szCs w:val="24"/>
        </w:rPr>
        <w:t>”</w:t>
      </w:r>
      <w:r w:rsidRPr="001804A0">
        <w:rPr>
          <w:rFonts w:ascii="Times New Roman" w:hAnsi="Times New Roman" w:cs="Times New Roman"/>
          <w:sz w:val="24"/>
          <w:szCs w:val="24"/>
        </w:rPr>
        <w:t>.</w:t>
      </w:r>
      <w:r w:rsidR="00C875B6">
        <w:rPr>
          <w:rFonts w:ascii="Times New Roman" w:hAnsi="Times New Roman" w:cs="Times New Roman"/>
          <w:sz w:val="24"/>
          <w:szCs w:val="24"/>
        </w:rPr>
        <w:t xml:space="preserve"> </w:t>
      </w:r>
      <w:r w:rsidRPr="001804A0">
        <w:rPr>
          <w:rFonts w:ascii="Times New Roman" w:hAnsi="Times New Roman" w:cs="Times New Roman"/>
          <w:sz w:val="24"/>
          <w:szCs w:val="24"/>
        </w:rPr>
        <w:t xml:space="preserve">If an article is submitted to a journal </w:t>
      </w:r>
      <w:proofErr w:type="gramStart"/>
      <w:r w:rsidRPr="001804A0">
        <w:rPr>
          <w:rFonts w:ascii="Times New Roman" w:hAnsi="Times New Roman" w:cs="Times New Roman"/>
          <w:sz w:val="24"/>
          <w:szCs w:val="24"/>
        </w:rPr>
        <w:t>and also</w:t>
      </w:r>
      <w:proofErr w:type="gramEnd"/>
      <w:r w:rsidRPr="001804A0">
        <w:rPr>
          <w:rFonts w:ascii="Times New Roman" w:hAnsi="Times New Roman" w:cs="Times New Roman"/>
          <w:sz w:val="24"/>
          <w:szCs w:val="24"/>
        </w:rPr>
        <w:t xml:space="preserve"> publicly available as a pre-print, the pre-print may be cited.</w:t>
      </w:r>
      <w:r w:rsidR="00C875B6">
        <w:rPr>
          <w:rFonts w:ascii="Times New Roman" w:hAnsi="Times New Roman" w:cs="Times New Roman"/>
          <w:sz w:val="24"/>
          <w:szCs w:val="24"/>
        </w:rPr>
        <w:t xml:space="preserve"> </w:t>
      </w:r>
      <w:r w:rsidRPr="00EF0D92">
        <w:rPr>
          <w:rFonts w:ascii="Times New Roman" w:hAnsi="Times New Roman" w:cs="Times New Roman"/>
          <w:sz w:val="24"/>
          <w:szCs w:val="24"/>
        </w:rPr>
        <w:t>References for accepted articles may be included as “in press”, with the authors, title of the work, journal, and DOI provided in the reference list.</w:t>
      </w:r>
    </w:p>
    <w:p w14:paraId="47F7E364" w14:textId="77777777" w:rsidR="00FB6709" w:rsidRDefault="00FB6709" w:rsidP="0018435E">
      <w:pPr>
        <w:spacing w:after="0" w:line="240" w:lineRule="auto"/>
        <w:jc w:val="both"/>
        <w:rPr>
          <w:rFonts w:ascii="Times New Roman" w:eastAsia="Times New Roman" w:hAnsi="Times New Roman" w:cs="Times New Roman"/>
          <w:sz w:val="24"/>
          <w:szCs w:val="24"/>
        </w:rPr>
      </w:pPr>
    </w:p>
    <w:p w14:paraId="4DF087B4" w14:textId="66864452" w:rsidR="0064214F" w:rsidRDefault="0064214F" w:rsidP="0018435E">
      <w:pPr>
        <w:spacing w:after="0" w:line="240" w:lineRule="auto"/>
        <w:jc w:val="both"/>
        <w:rPr>
          <w:rStyle w:val="Hyperlink"/>
          <w:rFonts w:ascii="Times New Roman" w:eastAsia="Times New Roman" w:hAnsi="Times New Roman" w:cs="Times New Roman"/>
          <w:sz w:val="24"/>
          <w:szCs w:val="24"/>
        </w:rPr>
      </w:pPr>
      <w:r w:rsidRPr="0064214F">
        <w:rPr>
          <w:rFonts w:ascii="Times New Roman" w:eastAsia="Times New Roman" w:hAnsi="Times New Roman" w:cs="Times New Roman"/>
          <w:sz w:val="24"/>
          <w:szCs w:val="24"/>
        </w:rPr>
        <w:t>The complete guide to the Vancouver Style is available in this online book:</w:t>
      </w:r>
      <w:r w:rsidR="007A011D" w:rsidRPr="00EF0D92">
        <w:rPr>
          <w:rFonts w:ascii="Times New Roman" w:eastAsia="Times New Roman" w:hAnsi="Times New Roman" w:cs="Times New Roman"/>
          <w:sz w:val="24"/>
          <w:szCs w:val="24"/>
        </w:rPr>
        <w:t xml:space="preserve"> </w:t>
      </w:r>
      <w:r w:rsidRPr="0064214F">
        <w:rPr>
          <w:rFonts w:ascii="Times New Roman" w:eastAsia="Times New Roman" w:hAnsi="Times New Roman" w:cs="Times New Roman"/>
          <w:i/>
          <w:iCs/>
          <w:sz w:val="24"/>
          <w:szCs w:val="24"/>
        </w:rPr>
        <w:t>Citing Medicine</w:t>
      </w:r>
      <w:r w:rsidR="00A35D2C">
        <w:rPr>
          <w:rFonts w:ascii="Times New Roman" w:eastAsia="Times New Roman" w:hAnsi="Times New Roman" w:cs="Times New Roman"/>
          <w:sz w:val="24"/>
          <w:szCs w:val="24"/>
        </w:rPr>
        <w:t xml:space="preserve"> </w:t>
      </w:r>
      <w:hyperlink r:id="rId10" w:history="1">
        <w:r w:rsidR="000E36BF" w:rsidRPr="002165B9">
          <w:rPr>
            <w:rStyle w:val="Hyperlink"/>
            <w:rFonts w:ascii="Times New Roman" w:eastAsia="Times New Roman" w:hAnsi="Times New Roman" w:cs="Times New Roman"/>
            <w:sz w:val="24"/>
            <w:szCs w:val="24"/>
          </w:rPr>
          <w:t>http://www.ncbi.nlm.nih.gov/books/bv.fcgi?rid=citmed.TOC&amp;amp;depth=2</w:t>
        </w:r>
      </w:hyperlink>
    </w:p>
    <w:p w14:paraId="3B9373D0" w14:textId="77777777" w:rsidR="009C3E94" w:rsidRPr="0064214F" w:rsidRDefault="009C3E94" w:rsidP="0018435E">
      <w:pPr>
        <w:spacing w:after="0" w:line="240" w:lineRule="auto"/>
        <w:jc w:val="both"/>
        <w:rPr>
          <w:rFonts w:ascii="Times New Roman" w:eastAsia="Times New Roman" w:hAnsi="Times New Roman" w:cs="Times New Roman"/>
          <w:sz w:val="24"/>
          <w:szCs w:val="24"/>
        </w:rPr>
      </w:pPr>
    </w:p>
    <w:p w14:paraId="300D9CD8" w14:textId="02D76D44" w:rsidR="00FB6709" w:rsidRPr="0055380D" w:rsidRDefault="0055380D" w:rsidP="0018435E">
      <w:pPr>
        <w:spacing w:after="0" w:line="240" w:lineRule="auto"/>
        <w:jc w:val="both"/>
        <w:rPr>
          <w:rFonts w:ascii="Times New Roman" w:eastAsia="Times New Roman" w:hAnsi="Times New Roman" w:cs="Times New Roman"/>
          <w:b/>
          <w:bCs/>
          <w:sz w:val="24"/>
          <w:szCs w:val="24"/>
          <w:u w:val="single"/>
        </w:rPr>
      </w:pPr>
      <w:r w:rsidRPr="0055380D">
        <w:rPr>
          <w:rFonts w:ascii="Times New Roman" w:eastAsia="Times New Roman" w:hAnsi="Times New Roman" w:cs="Times New Roman"/>
          <w:b/>
          <w:bCs/>
          <w:sz w:val="24"/>
          <w:szCs w:val="24"/>
          <w:highlight w:val="green"/>
          <w:u w:val="single"/>
        </w:rPr>
        <w:t>Include the digital object identifier (DOI) for all references where available.</w:t>
      </w:r>
    </w:p>
    <w:p w14:paraId="6D895D9E" w14:textId="77777777" w:rsidR="0055380D" w:rsidRDefault="0055380D" w:rsidP="0018435E">
      <w:pPr>
        <w:spacing w:after="0" w:line="240" w:lineRule="auto"/>
        <w:jc w:val="both"/>
        <w:rPr>
          <w:rFonts w:ascii="Times New Roman" w:eastAsia="Times New Roman" w:hAnsi="Times New Roman" w:cs="Times New Roman"/>
          <w:sz w:val="24"/>
          <w:szCs w:val="24"/>
        </w:rPr>
      </w:pPr>
    </w:p>
    <w:p w14:paraId="054A5B60" w14:textId="77777777" w:rsidR="004E089D" w:rsidRDefault="004E089D" w:rsidP="00677D4C">
      <w:pPr>
        <w:spacing w:after="0" w:line="240" w:lineRule="auto"/>
        <w:rPr>
          <w:rFonts w:ascii="Times New Roman" w:hAnsi="Times New Roman" w:cs="Times New Roman"/>
          <w:b/>
          <w:bCs/>
          <w:sz w:val="28"/>
          <w:szCs w:val="28"/>
        </w:rPr>
      </w:pPr>
      <w:r w:rsidRPr="005E319C">
        <w:rPr>
          <w:rFonts w:ascii="Times New Roman" w:hAnsi="Times New Roman" w:cs="Times New Roman"/>
          <w:b/>
          <w:bCs/>
          <w:sz w:val="28"/>
          <w:szCs w:val="28"/>
        </w:rPr>
        <w:t>REFERENCES</w:t>
      </w:r>
    </w:p>
    <w:p w14:paraId="4934EEBC" w14:textId="4E15F4D9" w:rsidR="007A011D" w:rsidRPr="00287CE2" w:rsidRDefault="007A011D" w:rsidP="00677D4C">
      <w:pPr>
        <w:spacing w:after="0" w:line="240" w:lineRule="auto"/>
        <w:rPr>
          <w:rFonts w:ascii="Times New Roman" w:hAnsi="Times New Roman" w:cs="Times New Roman"/>
          <w:i/>
          <w:iCs/>
          <w:sz w:val="24"/>
          <w:szCs w:val="24"/>
        </w:rPr>
      </w:pPr>
      <w:r w:rsidRPr="00C45E3B">
        <w:rPr>
          <w:rFonts w:ascii="Times New Roman" w:hAnsi="Times New Roman" w:cs="Times New Roman"/>
          <w:b/>
          <w:bCs/>
          <w:i/>
          <w:iCs/>
          <w:color w:val="C00000"/>
          <w:sz w:val="24"/>
          <w:szCs w:val="24"/>
          <w:highlight w:val="yellow"/>
        </w:rPr>
        <w:t>S</w:t>
      </w:r>
      <w:r w:rsidR="00133475">
        <w:rPr>
          <w:rFonts w:ascii="Times New Roman" w:hAnsi="Times New Roman" w:cs="Times New Roman"/>
          <w:b/>
          <w:bCs/>
          <w:i/>
          <w:iCs/>
          <w:color w:val="C00000"/>
          <w:sz w:val="24"/>
          <w:szCs w:val="24"/>
          <w:highlight w:val="yellow"/>
        </w:rPr>
        <w:t>ome</w:t>
      </w:r>
      <w:r w:rsidRPr="00C45E3B">
        <w:rPr>
          <w:rFonts w:ascii="Times New Roman" w:hAnsi="Times New Roman" w:cs="Times New Roman"/>
          <w:b/>
          <w:bCs/>
          <w:i/>
          <w:iCs/>
          <w:color w:val="C00000"/>
          <w:sz w:val="24"/>
          <w:szCs w:val="24"/>
          <w:highlight w:val="yellow"/>
        </w:rPr>
        <w:t xml:space="preserve"> examples</w:t>
      </w:r>
    </w:p>
    <w:p w14:paraId="02E5791E" w14:textId="77777777" w:rsidR="00B92C30" w:rsidRDefault="00570A1D" w:rsidP="00A82C95">
      <w:pPr>
        <w:numPr>
          <w:ilvl w:val="0"/>
          <w:numId w:val="5"/>
        </w:numPr>
        <w:spacing w:after="0" w:line="240" w:lineRule="auto"/>
        <w:ind w:left="714" w:hanging="357"/>
        <w:jc w:val="both"/>
        <w:rPr>
          <w:rFonts w:ascii="Times New Roman" w:hAnsi="Times New Roman" w:cs="Times New Roman"/>
          <w:sz w:val="20"/>
          <w:szCs w:val="20"/>
        </w:rPr>
      </w:pPr>
      <w:r w:rsidRPr="00570A1D">
        <w:rPr>
          <w:rFonts w:ascii="Times New Roman" w:hAnsi="Times New Roman" w:cs="Times New Roman"/>
          <w:sz w:val="20"/>
          <w:szCs w:val="20"/>
        </w:rPr>
        <w:t xml:space="preserve">Božić I, Savić D, Laketa D, </w:t>
      </w:r>
      <w:proofErr w:type="spellStart"/>
      <w:r w:rsidRPr="00570A1D">
        <w:rPr>
          <w:rFonts w:ascii="Times New Roman" w:hAnsi="Times New Roman" w:cs="Times New Roman"/>
          <w:sz w:val="20"/>
          <w:szCs w:val="20"/>
        </w:rPr>
        <w:t>Bjelobaba</w:t>
      </w:r>
      <w:proofErr w:type="spellEnd"/>
      <w:r w:rsidRPr="00570A1D">
        <w:rPr>
          <w:rFonts w:ascii="Times New Roman" w:hAnsi="Times New Roman" w:cs="Times New Roman"/>
          <w:sz w:val="20"/>
          <w:szCs w:val="20"/>
        </w:rPr>
        <w:t xml:space="preserve"> I, Milenković I, </w:t>
      </w:r>
      <w:proofErr w:type="spellStart"/>
      <w:r w:rsidRPr="00570A1D">
        <w:rPr>
          <w:rFonts w:ascii="Times New Roman" w:hAnsi="Times New Roman" w:cs="Times New Roman"/>
          <w:sz w:val="20"/>
          <w:szCs w:val="20"/>
        </w:rPr>
        <w:t>Peković</w:t>
      </w:r>
      <w:proofErr w:type="spellEnd"/>
      <w:r w:rsidRPr="00570A1D">
        <w:rPr>
          <w:rFonts w:ascii="Times New Roman" w:hAnsi="Times New Roman" w:cs="Times New Roman"/>
          <w:sz w:val="20"/>
          <w:szCs w:val="20"/>
        </w:rPr>
        <w:t xml:space="preserve"> S, </w:t>
      </w:r>
      <w:proofErr w:type="spellStart"/>
      <w:r w:rsidRPr="00570A1D">
        <w:rPr>
          <w:rFonts w:ascii="Times New Roman" w:hAnsi="Times New Roman" w:cs="Times New Roman"/>
          <w:sz w:val="20"/>
          <w:szCs w:val="20"/>
        </w:rPr>
        <w:t>Nedeljković</w:t>
      </w:r>
      <w:proofErr w:type="spellEnd"/>
      <w:r w:rsidRPr="00570A1D">
        <w:rPr>
          <w:rFonts w:ascii="Times New Roman" w:hAnsi="Times New Roman" w:cs="Times New Roman"/>
          <w:sz w:val="20"/>
          <w:szCs w:val="20"/>
        </w:rPr>
        <w:t xml:space="preserve"> N, </w:t>
      </w:r>
      <w:proofErr w:type="spellStart"/>
      <w:r w:rsidRPr="00570A1D">
        <w:rPr>
          <w:rFonts w:ascii="Times New Roman" w:hAnsi="Times New Roman" w:cs="Times New Roman"/>
          <w:sz w:val="20"/>
          <w:szCs w:val="20"/>
        </w:rPr>
        <w:t>Lavrnja</w:t>
      </w:r>
      <w:proofErr w:type="spellEnd"/>
      <w:r w:rsidRPr="00570A1D">
        <w:rPr>
          <w:rFonts w:ascii="Times New Roman" w:hAnsi="Times New Roman" w:cs="Times New Roman"/>
          <w:sz w:val="20"/>
          <w:szCs w:val="20"/>
        </w:rPr>
        <w:t xml:space="preserve"> I. Benfotiamine Attenuates Inflammatory Response in LPS Stimulated BV-2 Microglia. </w:t>
      </w:r>
      <w:proofErr w:type="spellStart"/>
      <w:r w:rsidRPr="00570A1D">
        <w:rPr>
          <w:rFonts w:ascii="Times New Roman" w:hAnsi="Times New Roman" w:cs="Times New Roman"/>
          <w:sz w:val="20"/>
          <w:szCs w:val="20"/>
        </w:rPr>
        <w:t>PLoS</w:t>
      </w:r>
      <w:proofErr w:type="spellEnd"/>
      <w:r w:rsidRPr="00570A1D">
        <w:rPr>
          <w:rFonts w:ascii="Times New Roman" w:hAnsi="Times New Roman" w:cs="Times New Roman"/>
          <w:sz w:val="20"/>
          <w:szCs w:val="20"/>
        </w:rPr>
        <w:t xml:space="preserve"> One. 2015;10(2</w:t>
      </w:r>
      <w:proofErr w:type="gramStart"/>
      <w:r w:rsidRPr="00570A1D">
        <w:rPr>
          <w:rFonts w:ascii="Times New Roman" w:hAnsi="Times New Roman" w:cs="Times New Roman"/>
          <w:sz w:val="20"/>
          <w:szCs w:val="20"/>
        </w:rPr>
        <w:t>):e</w:t>
      </w:r>
      <w:proofErr w:type="gramEnd"/>
      <w:r w:rsidRPr="00570A1D">
        <w:rPr>
          <w:rFonts w:ascii="Times New Roman" w:hAnsi="Times New Roman" w:cs="Times New Roman"/>
          <w:sz w:val="20"/>
          <w:szCs w:val="20"/>
        </w:rPr>
        <w:t>0118372.</w:t>
      </w:r>
    </w:p>
    <w:p w14:paraId="4A63C589" w14:textId="71E1EA46" w:rsidR="00570A1D" w:rsidRPr="00570A1D" w:rsidRDefault="00570A1D" w:rsidP="00A82C95">
      <w:pPr>
        <w:numPr>
          <w:ilvl w:val="0"/>
          <w:numId w:val="5"/>
        </w:numPr>
        <w:spacing w:after="0" w:line="240" w:lineRule="auto"/>
        <w:ind w:left="714" w:hanging="357"/>
        <w:jc w:val="both"/>
        <w:rPr>
          <w:rFonts w:ascii="Times New Roman" w:hAnsi="Times New Roman" w:cs="Times New Roman"/>
          <w:sz w:val="20"/>
          <w:szCs w:val="20"/>
        </w:rPr>
      </w:pPr>
      <w:proofErr w:type="spellStart"/>
      <w:r w:rsidRPr="00570A1D">
        <w:rPr>
          <w:rFonts w:ascii="Times New Roman" w:hAnsi="Times New Roman" w:cs="Times New Roman"/>
          <w:sz w:val="20"/>
          <w:szCs w:val="20"/>
        </w:rPr>
        <w:t>Bataveljić</w:t>
      </w:r>
      <w:proofErr w:type="spellEnd"/>
      <w:r w:rsidRPr="00570A1D">
        <w:rPr>
          <w:rFonts w:ascii="Times New Roman" w:hAnsi="Times New Roman" w:cs="Times New Roman"/>
          <w:sz w:val="20"/>
          <w:szCs w:val="20"/>
        </w:rPr>
        <w:t xml:space="preserve"> D, Petrović J, Lazić K, </w:t>
      </w:r>
      <w:proofErr w:type="spellStart"/>
      <w:r w:rsidRPr="00570A1D">
        <w:rPr>
          <w:rFonts w:ascii="Times New Roman" w:hAnsi="Times New Roman" w:cs="Times New Roman"/>
          <w:sz w:val="20"/>
          <w:szCs w:val="20"/>
        </w:rPr>
        <w:t>Šaponjić</w:t>
      </w:r>
      <w:proofErr w:type="spellEnd"/>
      <w:r w:rsidRPr="00570A1D">
        <w:rPr>
          <w:rFonts w:ascii="Times New Roman" w:hAnsi="Times New Roman" w:cs="Times New Roman"/>
          <w:sz w:val="20"/>
          <w:szCs w:val="20"/>
        </w:rPr>
        <w:t xml:space="preserve"> J, </w:t>
      </w:r>
      <w:proofErr w:type="spellStart"/>
      <w:r w:rsidRPr="00570A1D">
        <w:rPr>
          <w:rFonts w:ascii="Times New Roman" w:hAnsi="Times New Roman" w:cs="Times New Roman"/>
          <w:sz w:val="20"/>
          <w:szCs w:val="20"/>
        </w:rPr>
        <w:t>Anđus</w:t>
      </w:r>
      <w:proofErr w:type="spellEnd"/>
      <w:r w:rsidRPr="00570A1D">
        <w:rPr>
          <w:rFonts w:ascii="Times New Roman" w:hAnsi="Times New Roman" w:cs="Times New Roman"/>
          <w:sz w:val="20"/>
          <w:szCs w:val="20"/>
        </w:rPr>
        <w:t xml:space="preserve"> P. Glial response in the rat models of functionally distinct cholinergic neuronal </w:t>
      </w:r>
      <w:proofErr w:type="spellStart"/>
      <w:r w:rsidRPr="00570A1D">
        <w:rPr>
          <w:rFonts w:ascii="Times New Roman" w:hAnsi="Times New Roman" w:cs="Times New Roman"/>
          <w:sz w:val="20"/>
          <w:szCs w:val="20"/>
        </w:rPr>
        <w:t>denervations</w:t>
      </w:r>
      <w:proofErr w:type="spellEnd"/>
      <w:r w:rsidRPr="00570A1D">
        <w:rPr>
          <w:rFonts w:ascii="Times New Roman" w:hAnsi="Times New Roman" w:cs="Times New Roman"/>
          <w:sz w:val="20"/>
          <w:szCs w:val="20"/>
        </w:rPr>
        <w:t xml:space="preserve">. J </w:t>
      </w:r>
      <w:proofErr w:type="spellStart"/>
      <w:r w:rsidRPr="00570A1D">
        <w:rPr>
          <w:rFonts w:ascii="Times New Roman" w:hAnsi="Times New Roman" w:cs="Times New Roman"/>
          <w:sz w:val="20"/>
          <w:szCs w:val="20"/>
        </w:rPr>
        <w:t>Neurosci</w:t>
      </w:r>
      <w:proofErr w:type="spellEnd"/>
      <w:r w:rsidRPr="00570A1D">
        <w:rPr>
          <w:rFonts w:ascii="Times New Roman" w:hAnsi="Times New Roman" w:cs="Times New Roman"/>
          <w:sz w:val="20"/>
          <w:szCs w:val="20"/>
        </w:rPr>
        <w:t xml:space="preserve"> Res. 2015;93(2):244–52.</w:t>
      </w:r>
    </w:p>
    <w:p w14:paraId="709DF348" w14:textId="77777777" w:rsidR="00570A1D" w:rsidRPr="00570A1D" w:rsidRDefault="00570A1D" w:rsidP="00A82C95">
      <w:pPr>
        <w:numPr>
          <w:ilvl w:val="0"/>
          <w:numId w:val="5"/>
        </w:numPr>
        <w:spacing w:after="0" w:line="240" w:lineRule="auto"/>
        <w:ind w:left="714" w:hanging="357"/>
        <w:jc w:val="both"/>
        <w:rPr>
          <w:rFonts w:ascii="Times New Roman" w:hAnsi="Times New Roman" w:cs="Times New Roman"/>
          <w:sz w:val="20"/>
          <w:szCs w:val="20"/>
        </w:rPr>
      </w:pPr>
      <w:proofErr w:type="spellStart"/>
      <w:r w:rsidRPr="00570A1D">
        <w:rPr>
          <w:rFonts w:ascii="Times New Roman" w:hAnsi="Times New Roman" w:cs="Times New Roman"/>
          <w:sz w:val="20"/>
          <w:szCs w:val="20"/>
        </w:rPr>
        <w:t>Ċosiċ</w:t>
      </w:r>
      <w:proofErr w:type="spellEnd"/>
      <w:r w:rsidRPr="00570A1D">
        <w:rPr>
          <w:rFonts w:ascii="Times New Roman" w:hAnsi="Times New Roman" w:cs="Times New Roman"/>
          <w:sz w:val="20"/>
          <w:szCs w:val="20"/>
        </w:rPr>
        <w:t xml:space="preserve"> T, Motyka V, </w:t>
      </w:r>
      <w:proofErr w:type="spellStart"/>
      <w:r w:rsidRPr="00570A1D">
        <w:rPr>
          <w:rFonts w:ascii="Times New Roman" w:hAnsi="Times New Roman" w:cs="Times New Roman"/>
          <w:sz w:val="20"/>
          <w:szCs w:val="20"/>
        </w:rPr>
        <w:t>Raspor</w:t>
      </w:r>
      <w:proofErr w:type="spellEnd"/>
      <w:r w:rsidRPr="00570A1D">
        <w:rPr>
          <w:rFonts w:ascii="Times New Roman" w:hAnsi="Times New Roman" w:cs="Times New Roman"/>
          <w:sz w:val="20"/>
          <w:szCs w:val="20"/>
        </w:rPr>
        <w:t xml:space="preserve"> M, Savić J, Cingel A, </w:t>
      </w:r>
      <w:proofErr w:type="spellStart"/>
      <w:r w:rsidRPr="00570A1D">
        <w:rPr>
          <w:rFonts w:ascii="Times New Roman" w:hAnsi="Times New Roman" w:cs="Times New Roman"/>
          <w:sz w:val="20"/>
          <w:szCs w:val="20"/>
        </w:rPr>
        <w:t>Vinterhalter</w:t>
      </w:r>
      <w:proofErr w:type="spellEnd"/>
      <w:r w:rsidRPr="00570A1D">
        <w:rPr>
          <w:rFonts w:ascii="Times New Roman" w:hAnsi="Times New Roman" w:cs="Times New Roman"/>
          <w:sz w:val="20"/>
          <w:szCs w:val="20"/>
        </w:rPr>
        <w:t xml:space="preserve"> B, </w:t>
      </w:r>
      <w:proofErr w:type="spellStart"/>
      <w:r w:rsidRPr="00570A1D">
        <w:rPr>
          <w:rFonts w:ascii="Times New Roman" w:hAnsi="Times New Roman" w:cs="Times New Roman"/>
          <w:sz w:val="20"/>
          <w:szCs w:val="20"/>
        </w:rPr>
        <w:t>Vinterhalter</w:t>
      </w:r>
      <w:proofErr w:type="spellEnd"/>
      <w:r w:rsidRPr="00570A1D">
        <w:rPr>
          <w:rFonts w:ascii="Times New Roman" w:hAnsi="Times New Roman" w:cs="Times New Roman"/>
          <w:sz w:val="20"/>
          <w:szCs w:val="20"/>
        </w:rPr>
        <w:t xml:space="preserve"> D, Trávníčková A, Dobrev PI, </w:t>
      </w:r>
      <w:proofErr w:type="spellStart"/>
      <w:r w:rsidRPr="00570A1D">
        <w:rPr>
          <w:rFonts w:ascii="Times New Roman" w:hAnsi="Times New Roman" w:cs="Times New Roman"/>
          <w:sz w:val="20"/>
          <w:szCs w:val="20"/>
        </w:rPr>
        <w:t>Bohanec</w:t>
      </w:r>
      <w:proofErr w:type="spellEnd"/>
      <w:r w:rsidRPr="00570A1D">
        <w:rPr>
          <w:rFonts w:ascii="Times New Roman" w:hAnsi="Times New Roman" w:cs="Times New Roman"/>
          <w:sz w:val="20"/>
          <w:szCs w:val="20"/>
        </w:rPr>
        <w:t xml:space="preserve"> B, </w:t>
      </w:r>
      <w:proofErr w:type="spellStart"/>
      <w:r w:rsidRPr="00570A1D">
        <w:rPr>
          <w:rFonts w:ascii="Times New Roman" w:hAnsi="Times New Roman" w:cs="Times New Roman"/>
          <w:sz w:val="20"/>
          <w:szCs w:val="20"/>
        </w:rPr>
        <w:t>Ninković</w:t>
      </w:r>
      <w:proofErr w:type="spellEnd"/>
      <w:r w:rsidRPr="00570A1D">
        <w:rPr>
          <w:rFonts w:ascii="Times New Roman" w:hAnsi="Times New Roman" w:cs="Times New Roman"/>
          <w:sz w:val="20"/>
          <w:szCs w:val="20"/>
        </w:rPr>
        <w:t xml:space="preserve"> S. In vitro shoot organogenesis and comparative analysis of endogenous phytohormones in kohlrabi (Brassica oleracea var. gongylodes): effects of genotype, explant type and applied </w:t>
      </w:r>
      <w:proofErr w:type="spellStart"/>
      <w:r w:rsidRPr="00570A1D">
        <w:rPr>
          <w:rFonts w:ascii="Times New Roman" w:hAnsi="Times New Roman" w:cs="Times New Roman"/>
          <w:sz w:val="20"/>
          <w:szCs w:val="20"/>
        </w:rPr>
        <w:t>cytokinins</w:t>
      </w:r>
      <w:proofErr w:type="spellEnd"/>
      <w:r w:rsidRPr="00570A1D">
        <w:rPr>
          <w:rFonts w:ascii="Times New Roman" w:hAnsi="Times New Roman" w:cs="Times New Roman"/>
          <w:sz w:val="20"/>
          <w:szCs w:val="20"/>
        </w:rPr>
        <w:t>. Plant Cell, Tissue Organ Cult. 2015; “in press”. DOI.</w:t>
      </w:r>
    </w:p>
    <w:p w14:paraId="768AFB2D" w14:textId="77777777" w:rsidR="00570A1D" w:rsidRPr="00570A1D" w:rsidRDefault="00570A1D" w:rsidP="00A82C95">
      <w:pPr>
        <w:numPr>
          <w:ilvl w:val="0"/>
          <w:numId w:val="5"/>
        </w:numPr>
        <w:spacing w:after="0" w:line="240" w:lineRule="auto"/>
        <w:ind w:left="714" w:hanging="357"/>
        <w:jc w:val="both"/>
        <w:rPr>
          <w:rFonts w:ascii="Times New Roman" w:hAnsi="Times New Roman" w:cs="Times New Roman"/>
          <w:sz w:val="20"/>
          <w:szCs w:val="20"/>
        </w:rPr>
      </w:pPr>
      <w:proofErr w:type="spellStart"/>
      <w:r w:rsidRPr="00570A1D">
        <w:rPr>
          <w:rFonts w:ascii="Times New Roman" w:hAnsi="Times New Roman" w:cs="Times New Roman"/>
          <w:sz w:val="20"/>
          <w:szCs w:val="20"/>
        </w:rPr>
        <w:t>Huynen</w:t>
      </w:r>
      <w:proofErr w:type="spellEnd"/>
      <w:r w:rsidRPr="00570A1D">
        <w:rPr>
          <w:rFonts w:ascii="Times New Roman" w:hAnsi="Times New Roman" w:cs="Times New Roman"/>
          <w:sz w:val="20"/>
          <w:szCs w:val="20"/>
        </w:rPr>
        <w:t xml:space="preserve"> MMTE, Martens P, </w:t>
      </w:r>
      <w:proofErr w:type="spellStart"/>
      <w:r w:rsidRPr="00570A1D">
        <w:rPr>
          <w:rFonts w:ascii="Times New Roman" w:hAnsi="Times New Roman" w:cs="Times New Roman"/>
          <w:sz w:val="20"/>
          <w:szCs w:val="20"/>
        </w:rPr>
        <w:t>Hilderlink</w:t>
      </w:r>
      <w:proofErr w:type="spellEnd"/>
      <w:r w:rsidRPr="00570A1D">
        <w:rPr>
          <w:rFonts w:ascii="Times New Roman" w:hAnsi="Times New Roman" w:cs="Times New Roman"/>
          <w:sz w:val="20"/>
          <w:szCs w:val="20"/>
        </w:rPr>
        <w:t xml:space="preserve"> HBM. The health impacts of </w:t>
      </w:r>
      <w:proofErr w:type="spellStart"/>
      <w:r w:rsidRPr="00570A1D">
        <w:rPr>
          <w:rFonts w:ascii="Times New Roman" w:hAnsi="Times New Roman" w:cs="Times New Roman"/>
          <w:sz w:val="20"/>
          <w:szCs w:val="20"/>
        </w:rPr>
        <w:t>globalisation</w:t>
      </w:r>
      <w:proofErr w:type="spellEnd"/>
      <w:r w:rsidRPr="00570A1D">
        <w:rPr>
          <w:rFonts w:ascii="Times New Roman" w:hAnsi="Times New Roman" w:cs="Times New Roman"/>
          <w:sz w:val="20"/>
          <w:szCs w:val="20"/>
        </w:rPr>
        <w:t xml:space="preserve">: a conceptual framework. Global Health. 2005;1: 14. Available: </w:t>
      </w:r>
      <w:hyperlink r:id="rId11" w:history="1">
        <w:r w:rsidRPr="00570A1D">
          <w:rPr>
            <w:rStyle w:val="Hyperlink"/>
            <w:rFonts w:ascii="Times New Roman" w:hAnsi="Times New Roman" w:cs="Times New Roman"/>
            <w:sz w:val="20"/>
            <w:szCs w:val="20"/>
          </w:rPr>
          <w:t>http://www.globalizationandhealth.com/content/1/1/14</w:t>
        </w:r>
      </w:hyperlink>
      <w:r w:rsidRPr="00570A1D">
        <w:rPr>
          <w:rFonts w:ascii="Times New Roman" w:hAnsi="Times New Roman" w:cs="Times New Roman"/>
          <w:sz w:val="20"/>
          <w:szCs w:val="20"/>
        </w:rPr>
        <w:t>.</w:t>
      </w:r>
    </w:p>
    <w:p w14:paraId="4CD2EE73" w14:textId="77777777" w:rsidR="00570A1D" w:rsidRPr="00570A1D" w:rsidRDefault="00570A1D" w:rsidP="00A82C95">
      <w:pPr>
        <w:numPr>
          <w:ilvl w:val="0"/>
          <w:numId w:val="5"/>
        </w:numPr>
        <w:spacing w:after="0" w:line="240" w:lineRule="auto"/>
        <w:ind w:left="714" w:hanging="357"/>
        <w:jc w:val="both"/>
        <w:rPr>
          <w:rFonts w:ascii="Times New Roman" w:hAnsi="Times New Roman" w:cs="Times New Roman"/>
          <w:sz w:val="20"/>
          <w:szCs w:val="20"/>
        </w:rPr>
      </w:pPr>
      <w:r w:rsidRPr="00570A1D">
        <w:rPr>
          <w:rFonts w:ascii="Times New Roman" w:hAnsi="Times New Roman" w:cs="Times New Roman"/>
          <w:sz w:val="20"/>
          <w:szCs w:val="20"/>
        </w:rPr>
        <w:t>Bates B. Bargaining for life: A social history of tuberculosis. 1st ed. Philadelphia: University of Pennsylvania Press; 1992. 456 p.</w:t>
      </w:r>
    </w:p>
    <w:p w14:paraId="53128A6B" w14:textId="77777777" w:rsidR="00570A1D" w:rsidRPr="00570A1D" w:rsidRDefault="00570A1D" w:rsidP="00A82C95">
      <w:pPr>
        <w:numPr>
          <w:ilvl w:val="0"/>
          <w:numId w:val="5"/>
        </w:numPr>
        <w:spacing w:after="0" w:line="240" w:lineRule="auto"/>
        <w:ind w:left="714" w:hanging="357"/>
        <w:jc w:val="both"/>
        <w:rPr>
          <w:rFonts w:ascii="Times New Roman" w:hAnsi="Times New Roman" w:cs="Times New Roman"/>
          <w:sz w:val="20"/>
          <w:szCs w:val="20"/>
        </w:rPr>
      </w:pPr>
      <w:r w:rsidRPr="00570A1D">
        <w:rPr>
          <w:rFonts w:ascii="Times New Roman" w:hAnsi="Times New Roman" w:cs="Times New Roman"/>
          <w:sz w:val="20"/>
          <w:szCs w:val="20"/>
        </w:rPr>
        <w:t xml:space="preserve">Mitrović M, Đurđević L, Pavlović P. Trees physiological and biochemical processes. In: Narwal S, Pavlović P, Jacob J, editors. Research methods in plant science Vol 2, Forestry and agroforestry. Houston: </w:t>
      </w:r>
      <w:proofErr w:type="spellStart"/>
      <w:r w:rsidRPr="00570A1D">
        <w:rPr>
          <w:rFonts w:ascii="Times New Roman" w:hAnsi="Times New Roman" w:cs="Times New Roman"/>
          <w:sz w:val="20"/>
          <w:szCs w:val="20"/>
        </w:rPr>
        <w:t>Studim</w:t>
      </w:r>
      <w:proofErr w:type="spellEnd"/>
      <w:r w:rsidRPr="00570A1D">
        <w:rPr>
          <w:rFonts w:ascii="Times New Roman" w:hAnsi="Times New Roman" w:cs="Times New Roman"/>
          <w:sz w:val="20"/>
          <w:szCs w:val="20"/>
        </w:rPr>
        <w:t xml:space="preserve"> Press LLC; 2011. p. 159–86.</w:t>
      </w:r>
    </w:p>
    <w:p w14:paraId="09550025" w14:textId="77777777" w:rsidR="00570A1D" w:rsidRPr="00570A1D" w:rsidRDefault="00570A1D" w:rsidP="00A82C95">
      <w:pPr>
        <w:numPr>
          <w:ilvl w:val="0"/>
          <w:numId w:val="5"/>
        </w:numPr>
        <w:spacing w:after="0" w:line="240" w:lineRule="auto"/>
        <w:ind w:left="714" w:hanging="357"/>
        <w:jc w:val="both"/>
        <w:rPr>
          <w:rFonts w:ascii="Times New Roman" w:hAnsi="Times New Roman" w:cs="Times New Roman"/>
          <w:sz w:val="20"/>
          <w:szCs w:val="20"/>
        </w:rPr>
      </w:pPr>
      <w:proofErr w:type="spellStart"/>
      <w:r w:rsidRPr="00570A1D">
        <w:rPr>
          <w:rFonts w:ascii="Times New Roman" w:hAnsi="Times New Roman" w:cs="Times New Roman"/>
          <w:sz w:val="20"/>
          <w:szCs w:val="20"/>
        </w:rPr>
        <w:t>Jarić</w:t>
      </w:r>
      <w:proofErr w:type="spellEnd"/>
      <w:r w:rsidRPr="00570A1D">
        <w:rPr>
          <w:rFonts w:ascii="Times New Roman" w:hAnsi="Times New Roman" w:cs="Times New Roman"/>
          <w:sz w:val="20"/>
          <w:szCs w:val="20"/>
        </w:rPr>
        <w:t xml:space="preserve"> S. Non-native plant species in the natural and anthropogenically-disturbed </w:t>
      </w:r>
      <w:proofErr w:type="spellStart"/>
      <w:r w:rsidRPr="00570A1D">
        <w:rPr>
          <w:rFonts w:ascii="Times New Roman" w:hAnsi="Times New Roman" w:cs="Times New Roman"/>
          <w:sz w:val="20"/>
          <w:szCs w:val="20"/>
        </w:rPr>
        <w:t>phytocoenoses</w:t>
      </w:r>
      <w:proofErr w:type="spellEnd"/>
      <w:r w:rsidRPr="00570A1D">
        <w:rPr>
          <w:rFonts w:ascii="Times New Roman" w:hAnsi="Times New Roman" w:cs="Times New Roman"/>
          <w:sz w:val="20"/>
          <w:szCs w:val="20"/>
        </w:rPr>
        <w:t xml:space="preserve"> of </w:t>
      </w:r>
      <w:proofErr w:type="spellStart"/>
      <w:r w:rsidRPr="00570A1D">
        <w:rPr>
          <w:rFonts w:ascii="Times New Roman" w:hAnsi="Times New Roman" w:cs="Times New Roman"/>
          <w:sz w:val="20"/>
          <w:szCs w:val="20"/>
        </w:rPr>
        <w:t>Srem</w:t>
      </w:r>
      <w:proofErr w:type="spellEnd"/>
      <w:r w:rsidRPr="00570A1D">
        <w:rPr>
          <w:rFonts w:ascii="Times New Roman" w:hAnsi="Times New Roman" w:cs="Times New Roman"/>
          <w:sz w:val="20"/>
          <w:szCs w:val="20"/>
        </w:rPr>
        <w:t>. [dissertation]. [Belgrade]: Faculty of Agriculture, University of Belgrade. 2009. 243 p.</w:t>
      </w:r>
    </w:p>
    <w:p w14:paraId="1CF333AE" w14:textId="77777777" w:rsidR="00570A1D" w:rsidRPr="00570A1D" w:rsidRDefault="00570A1D" w:rsidP="00A82C95">
      <w:pPr>
        <w:numPr>
          <w:ilvl w:val="0"/>
          <w:numId w:val="5"/>
        </w:numPr>
        <w:spacing w:after="0" w:line="240" w:lineRule="auto"/>
        <w:ind w:left="714" w:hanging="357"/>
        <w:jc w:val="both"/>
        <w:rPr>
          <w:rFonts w:ascii="Times New Roman" w:hAnsi="Times New Roman" w:cs="Times New Roman"/>
          <w:sz w:val="20"/>
          <w:szCs w:val="20"/>
        </w:rPr>
      </w:pPr>
      <w:r w:rsidRPr="00570A1D">
        <w:rPr>
          <w:rFonts w:ascii="Times New Roman" w:hAnsi="Times New Roman" w:cs="Times New Roman"/>
          <w:sz w:val="20"/>
          <w:szCs w:val="20"/>
        </w:rPr>
        <w:t xml:space="preserve">Roberts SB. QPX Genome Browser Feature Tracks; 2013. Database: </w:t>
      </w:r>
      <w:proofErr w:type="spellStart"/>
      <w:r w:rsidRPr="00570A1D">
        <w:rPr>
          <w:rFonts w:ascii="Times New Roman" w:hAnsi="Times New Roman" w:cs="Times New Roman"/>
          <w:sz w:val="20"/>
          <w:szCs w:val="20"/>
        </w:rPr>
        <w:t>figshare</w:t>
      </w:r>
      <w:proofErr w:type="spellEnd"/>
      <w:r w:rsidRPr="00570A1D">
        <w:rPr>
          <w:rFonts w:ascii="Times New Roman" w:hAnsi="Times New Roman" w:cs="Times New Roman"/>
          <w:sz w:val="20"/>
          <w:szCs w:val="20"/>
        </w:rPr>
        <w:t xml:space="preserve"> [Internet]. Accessed: </w:t>
      </w:r>
      <w:hyperlink r:id="rId12" w:history="1">
        <w:r w:rsidRPr="00570A1D">
          <w:rPr>
            <w:rStyle w:val="Hyperlink"/>
            <w:rFonts w:ascii="Times New Roman" w:hAnsi="Times New Roman" w:cs="Times New Roman"/>
            <w:sz w:val="20"/>
            <w:szCs w:val="20"/>
          </w:rPr>
          <w:t>http://figshare.com/articles/QPX_Genome_Browser_Feature_Tracks/701214</w:t>
        </w:r>
      </w:hyperlink>
      <w:r w:rsidRPr="00570A1D">
        <w:rPr>
          <w:rFonts w:ascii="Times New Roman" w:hAnsi="Times New Roman" w:cs="Times New Roman"/>
          <w:sz w:val="20"/>
          <w:szCs w:val="20"/>
        </w:rPr>
        <w:t>.</w:t>
      </w:r>
    </w:p>
    <w:p w14:paraId="0798457E" w14:textId="2E6270F0" w:rsidR="00BF13BA" w:rsidRPr="005E319C" w:rsidRDefault="00BF13BA" w:rsidP="00677D4C">
      <w:pPr>
        <w:spacing w:after="0"/>
        <w:rPr>
          <w:rFonts w:ascii="Times New Roman" w:hAnsi="Times New Roman" w:cs="Times New Roman"/>
          <w:sz w:val="24"/>
          <w:szCs w:val="24"/>
        </w:rPr>
      </w:pPr>
      <w:r w:rsidRPr="005E319C">
        <w:rPr>
          <w:rFonts w:ascii="Times New Roman" w:hAnsi="Times New Roman" w:cs="Times New Roman"/>
          <w:sz w:val="24"/>
          <w:szCs w:val="24"/>
        </w:rPr>
        <w:br w:type="page"/>
      </w:r>
    </w:p>
    <w:p w14:paraId="1DF3A27F" w14:textId="5A277926" w:rsidR="001804A0" w:rsidRPr="007D7EDF" w:rsidRDefault="001804A0" w:rsidP="002311CA">
      <w:pPr>
        <w:pStyle w:val="ListParagraph"/>
        <w:numPr>
          <w:ilvl w:val="0"/>
          <w:numId w:val="6"/>
        </w:numPr>
        <w:spacing w:after="0" w:line="240" w:lineRule="auto"/>
        <w:jc w:val="both"/>
        <w:rPr>
          <w:rFonts w:ascii="Times New Roman" w:hAnsi="Times New Roman" w:cs="Times New Roman"/>
          <w:b/>
          <w:bCs/>
          <w:color w:val="C00000"/>
          <w:sz w:val="24"/>
          <w:szCs w:val="24"/>
          <w:highlight w:val="yellow"/>
        </w:rPr>
      </w:pPr>
      <w:r w:rsidRPr="007D7EDF">
        <w:rPr>
          <w:rFonts w:ascii="Times New Roman" w:hAnsi="Times New Roman" w:cs="Times New Roman"/>
          <w:b/>
          <w:bCs/>
          <w:color w:val="C00000"/>
          <w:sz w:val="24"/>
          <w:szCs w:val="24"/>
          <w:highlight w:val="yellow"/>
        </w:rPr>
        <w:lastRenderedPageBreak/>
        <w:t>The article should not contain more than a combination of EIGHT tables and/or complete figures</w:t>
      </w:r>
    </w:p>
    <w:p w14:paraId="2F522366" w14:textId="77777777" w:rsidR="001804A0" w:rsidRPr="007D7EDF" w:rsidRDefault="001804A0" w:rsidP="00677D4C">
      <w:pPr>
        <w:spacing w:after="0" w:line="240" w:lineRule="auto"/>
        <w:rPr>
          <w:rFonts w:ascii="Times New Roman" w:hAnsi="Times New Roman" w:cs="Times New Roman"/>
          <w:b/>
          <w:bCs/>
          <w:sz w:val="24"/>
          <w:szCs w:val="24"/>
          <w:highlight w:val="yellow"/>
        </w:rPr>
      </w:pPr>
    </w:p>
    <w:p w14:paraId="290A98CC" w14:textId="2551E0C3" w:rsidR="00166409" w:rsidRPr="007D7EDF" w:rsidRDefault="00AB237F" w:rsidP="0014707F">
      <w:pPr>
        <w:pStyle w:val="ListParagraph"/>
        <w:numPr>
          <w:ilvl w:val="0"/>
          <w:numId w:val="6"/>
        </w:numPr>
        <w:spacing w:after="0" w:line="240" w:lineRule="auto"/>
        <w:jc w:val="both"/>
        <w:rPr>
          <w:rFonts w:ascii="Times New Roman" w:hAnsi="Times New Roman" w:cs="Times New Roman"/>
          <w:b/>
          <w:bCs/>
          <w:color w:val="C00000"/>
          <w:sz w:val="24"/>
          <w:szCs w:val="24"/>
        </w:rPr>
      </w:pPr>
      <w:r w:rsidRPr="007D7EDF">
        <w:rPr>
          <w:rFonts w:ascii="Times New Roman" w:hAnsi="Times New Roman" w:cs="Times New Roman"/>
          <w:b/>
          <w:bCs/>
          <w:color w:val="C00000"/>
          <w:sz w:val="24"/>
          <w:szCs w:val="24"/>
          <w:highlight w:val="yellow"/>
        </w:rPr>
        <w:t>TABLES AND FIGURES MUST ONLY CONTAIN NOVEL FINDINGS OBTAINED IN THE STUDY.</w:t>
      </w:r>
      <w:r w:rsidR="00166409" w:rsidRPr="007D7EDF">
        <w:rPr>
          <w:rFonts w:ascii="Times New Roman" w:hAnsi="Times New Roman" w:cs="Times New Roman"/>
          <w:b/>
          <w:bCs/>
          <w:color w:val="C00000"/>
          <w:sz w:val="24"/>
          <w:szCs w:val="24"/>
          <w:highlight w:val="yellow"/>
        </w:rPr>
        <w:t xml:space="preserve"> Information </w:t>
      </w:r>
      <w:r w:rsidR="000B65D7" w:rsidRPr="007D7EDF">
        <w:rPr>
          <w:rFonts w:ascii="Times New Roman" w:hAnsi="Times New Roman" w:cs="Times New Roman"/>
          <w:b/>
          <w:bCs/>
          <w:color w:val="C00000"/>
          <w:sz w:val="24"/>
          <w:szCs w:val="24"/>
          <w:highlight w:val="yellow"/>
        </w:rPr>
        <w:t xml:space="preserve">that </w:t>
      </w:r>
      <w:r w:rsidR="00166409" w:rsidRPr="007D7EDF">
        <w:rPr>
          <w:rFonts w:ascii="Times New Roman" w:hAnsi="Times New Roman" w:cs="Times New Roman"/>
          <w:b/>
          <w:bCs/>
          <w:color w:val="C00000"/>
          <w:sz w:val="24"/>
          <w:szCs w:val="24"/>
          <w:highlight w:val="yellow"/>
        </w:rPr>
        <w:t>is auxiliary to the main content of the article must be presented under th</w:t>
      </w:r>
      <w:r w:rsidR="0081626F" w:rsidRPr="007D7EDF">
        <w:rPr>
          <w:rFonts w:ascii="Times New Roman" w:hAnsi="Times New Roman" w:cs="Times New Roman"/>
          <w:b/>
          <w:bCs/>
          <w:color w:val="C00000"/>
          <w:sz w:val="24"/>
          <w:szCs w:val="24"/>
          <w:highlight w:val="yellow"/>
        </w:rPr>
        <w:t>e</w:t>
      </w:r>
      <w:r w:rsidR="00166409" w:rsidRPr="007D7EDF">
        <w:rPr>
          <w:rFonts w:ascii="Times New Roman" w:hAnsi="Times New Roman" w:cs="Times New Roman"/>
          <w:b/>
          <w:bCs/>
          <w:color w:val="C00000"/>
          <w:sz w:val="24"/>
          <w:szCs w:val="24"/>
          <w:highlight w:val="yellow"/>
        </w:rPr>
        <w:t xml:space="preserve"> optional </w:t>
      </w:r>
      <w:r w:rsidR="0081626F" w:rsidRPr="007D7EDF">
        <w:rPr>
          <w:rFonts w:ascii="Times New Roman" w:hAnsi="Times New Roman" w:cs="Times New Roman"/>
          <w:b/>
          <w:bCs/>
          <w:color w:val="C00000"/>
          <w:sz w:val="24"/>
          <w:szCs w:val="24"/>
          <w:highlight w:val="yellow"/>
        </w:rPr>
        <w:t xml:space="preserve">(next) </w:t>
      </w:r>
      <w:r w:rsidR="00166409" w:rsidRPr="007D7EDF">
        <w:rPr>
          <w:rFonts w:ascii="Times New Roman" w:hAnsi="Times New Roman" w:cs="Times New Roman"/>
          <w:b/>
          <w:bCs/>
          <w:color w:val="C00000"/>
          <w:sz w:val="24"/>
          <w:szCs w:val="24"/>
          <w:highlight w:val="yellow"/>
        </w:rPr>
        <w:t>section designated Supplementary Material.</w:t>
      </w:r>
    </w:p>
    <w:p w14:paraId="2923D64A" w14:textId="77777777" w:rsidR="00166409" w:rsidRDefault="00166409" w:rsidP="00677D4C">
      <w:pPr>
        <w:spacing w:after="0" w:line="240" w:lineRule="auto"/>
        <w:rPr>
          <w:rFonts w:ascii="Times New Roman" w:hAnsi="Times New Roman" w:cs="Times New Roman"/>
          <w:b/>
          <w:bCs/>
          <w:sz w:val="24"/>
          <w:szCs w:val="24"/>
        </w:rPr>
      </w:pPr>
    </w:p>
    <w:p w14:paraId="7A303A65" w14:textId="77777777" w:rsidR="00E909C7" w:rsidRPr="007D7EDF" w:rsidRDefault="00E909C7" w:rsidP="00677D4C">
      <w:pPr>
        <w:spacing w:after="0" w:line="240" w:lineRule="auto"/>
        <w:rPr>
          <w:rFonts w:ascii="Times New Roman" w:hAnsi="Times New Roman" w:cs="Times New Roman"/>
          <w:b/>
          <w:bCs/>
          <w:sz w:val="24"/>
          <w:szCs w:val="24"/>
        </w:rPr>
      </w:pPr>
    </w:p>
    <w:p w14:paraId="0E13DE29" w14:textId="77777777" w:rsidR="009C4688" w:rsidRDefault="009C4688" w:rsidP="00677D4C">
      <w:pPr>
        <w:spacing w:after="0" w:line="240" w:lineRule="auto"/>
        <w:rPr>
          <w:rFonts w:ascii="Times New Roman" w:hAnsi="Times New Roman" w:cs="Times New Roman"/>
          <w:b/>
          <w:bCs/>
          <w:sz w:val="24"/>
          <w:szCs w:val="24"/>
        </w:rPr>
      </w:pPr>
    </w:p>
    <w:p w14:paraId="002FEDD1" w14:textId="1A2AC7BA" w:rsidR="006A6217" w:rsidRPr="005E319C" w:rsidRDefault="00ED0077" w:rsidP="00677D4C">
      <w:pPr>
        <w:spacing w:after="0" w:line="240" w:lineRule="auto"/>
        <w:rPr>
          <w:rFonts w:ascii="Times New Roman" w:hAnsi="Times New Roman" w:cs="Times New Roman"/>
          <w:b/>
          <w:bCs/>
          <w:sz w:val="24"/>
          <w:szCs w:val="24"/>
        </w:rPr>
      </w:pPr>
      <w:r w:rsidRPr="005E319C">
        <w:rPr>
          <w:rFonts w:ascii="Times New Roman" w:hAnsi="Times New Roman" w:cs="Times New Roman"/>
          <w:b/>
          <w:bCs/>
          <w:sz w:val="24"/>
          <w:szCs w:val="24"/>
        </w:rPr>
        <w:t>Table 1.</w:t>
      </w:r>
      <w:r w:rsidRPr="005E319C">
        <w:rPr>
          <w:rFonts w:ascii="Times New Roman" w:hAnsi="Times New Roman" w:cs="Times New Roman"/>
          <w:sz w:val="24"/>
          <w:szCs w:val="24"/>
        </w:rPr>
        <w:t xml:space="preserve"> </w:t>
      </w:r>
      <w:r w:rsidR="00907AEF">
        <w:rPr>
          <w:rFonts w:ascii="Times New Roman" w:hAnsi="Times New Roman" w:cs="Times New Roman"/>
          <w:color w:val="C00000"/>
          <w:sz w:val="24"/>
          <w:szCs w:val="24"/>
          <w:highlight w:val="green"/>
        </w:rPr>
        <w:t>INSERT THE TABLE</w:t>
      </w:r>
      <w:r w:rsidR="00500CF0" w:rsidRPr="0014707F">
        <w:rPr>
          <w:rFonts w:ascii="Times New Roman" w:hAnsi="Times New Roman" w:cs="Times New Roman"/>
          <w:b/>
          <w:bCs/>
          <w:i/>
          <w:iCs/>
          <w:color w:val="C00000"/>
          <w:sz w:val="24"/>
          <w:szCs w:val="24"/>
          <w:highlight w:val="green"/>
        </w:rPr>
        <w:t xml:space="preserve"> </w:t>
      </w:r>
      <w:r w:rsidR="009C4688" w:rsidRPr="0014707F">
        <w:rPr>
          <w:rFonts w:ascii="Times New Roman" w:hAnsi="Times New Roman" w:cs="Times New Roman"/>
          <w:b/>
          <w:bCs/>
          <w:i/>
          <w:iCs/>
          <w:color w:val="C00000"/>
          <w:sz w:val="24"/>
          <w:szCs w:val="24"/>
          <w:highlight w:val="green"/>
        </w:rPr>
        <w:t>HERE</w:t>
      </w:r>
    </w:p>
    <w:p w14:paraId="62F41C37" w14:textId="77777777" w:rsidR="00D6403E" w:rsidRDefault="00D6403E" w:rsidP="005A5C1F">
      <w:pPr>
        <w:spacing w:after="0" w:line="240" w:lineRule="auto"/>
        <w:jc w:val="both"/>
        <w:rPr>
          <w:rFonts w:ascii="Times New Roman" w:hAnsi="Times New Roman" w:cs="Times New Roman"/>
          <w:i/>
          <w:iCs/>
          <w:sz w:val="24"/>
          <w:szCs w:val="24"/>
        </w:rPr>
      </w:pPr>
    </w:p>
    <w:p w14:paraId="32AF84AA" w14:textId="7338BE94" w:rsidR="00765A25" w:rsidRPr="00FC71A5" w:rsidRDefault="000C4CBD" w:rsidP="005A5C1F">
      <w:pPr>
        <w:spacing w:after="0" w:line="240" w:lineRule="auto"/>
        <w:jc w:val="both"/>
        <w:rPr>
          <w:rFonts w:ascii="Times New Roman" w:hAnsi="Times New Roman" w:cs="Times New Roman"/>
          <w:sz w:val="24"/>
          <w:szCs w:val="24"/>
        </w:rPr>
      </w:pPr>
      <w:r w:rsidRPr="00FC71A5">
        <w:rPr>
          <w:rFonts w:ascii="Times New Roman" w:hAnsi="Times New Roman" w:cs="Times New Roman"/>
          <w:sz w:val="24"/>
          <w:szCs w:val="24"/>
        </w:rPr>
        <w:t xml:space="preserve">Authors must provide editable tables, written in </w:t>
      </w:r>
      <w:r w:rsidR="00D337F3" w:rsidRPr="00FC71A5">
        <w:rPr>
          <w:rFonts w:ascii="Times New Roman" w:hAnsi="Times New Roman" w:cs="Times New Roman"/>
          <w:sz w:val="24"/>
          <w:szCs w:val="24"/>
        </w:rPr>
        <w:t>WORD</w:t>
      </w:r>
      <w:r w:rsidRPr="00FC71A5">
        <w:rPr>
          <w:rFonts w:ascii="Times New Roman" w:hAnsi="Times New Roman" w:cs="Times New Roman"/>
          <w:sz w:val="24"/>
          <w:szCs w:val="24"/>
        </w:rPr>
        <w:t>: use the Microsoft Word Table function to make tables. Format tables with Word</w:t>
      </w:r>
      <w:r w:rsidR="00BD4FE9" w:rsidRPr="00FC71A5">
        <w:rPr>
          <w:rFonts w:ascii="Times New Roman" w:hAnsi="Times New Roman" w:cs="Times New Roman"/>
          <w:sz w:val="24"/>
          <w:szCs w:val="24"/>
        </w:rPr>
        <w:t>’</w:t>
      </w:r>
      <w:r w:rsidRPr="00FC71A5">
        <w:rPr>
          <w:rFonts w:ascii="Times New Roman" w:hAnsi="Times New Roman" w:cs="Times New Roman"/>
          <w:sz w:val="24"/>
          <w:szCs w:val="24"/>
        </w:rPr>
        <w:t>s Table function</w:t>
      </w:r>
      <w:r w:rsidR="00383B81" w:rsidRPr="00FC71A5">
        <w:rPr>
          <w:rFonts w:ascii="Times New Roman" w:hAnsi="Times New Roman" w:cs="Times New Roman"/>
          <w:sz w:val="24"/>
          <w:szCs w:val="24"/>
        </w:rPr>
        <w:t>.</w:t>
      </w:r>
      <w:r w:rsidRPr="00FC71A5">
        <w:rPr>
          <w:rFonts w:ascii="Times New Roman" w:hAnsi="Times New Roman" w:cs="Times New Roman"/>
          <w:sz w:val="24"/>
          <w:szCs w:val="24"/>
        </w:rPr>
        <w:t xml:space="preserve"> </w:t>
      </w:r>
      <w:r w:rsidR="00383B81" w:rsidRPr="00FC71A5">
        <w:rPr>
          <w:rFonts w:ascii="Times New Roman" w:hAnsi="Times New Roman" w:cs="Times New Roman"/>
          <w:sz w:val="24"/>
          <w:szCs w:val="24"/>
        </w:rPr>
        <w:t>D</w:t>
      </w:r>
      <w:r w:rsidRPr="00FC71A5">
        <w:rPr>
          <w:rFonts w:ascii="Times New Roman" w:hAnsi="Times New Roman" w:cs="Times New Roman"/>
          <w:sz w:val="24"/>
          <w:szCs w:val="24"/>
        </w:rPr>
        <w:t>o not use tabs or spaces to create a table.</w:t>
      </w:r>
      <w:r w:rsidR="00383B81" w:rsidRPr="00FC71A5">
        <w:rPr>
          <w:rFonts w:ascii="Times New Roman" w:hAnsi="Times New Roman" w:cs="Times New Roman"/>
          <w:sz w:val="24"/>
          <w:szCs w:val="24"/>
        </w:rPr>
        <w:t xml:space="preserve"> </w:t>
      </w:r>
      <w:r w:rsidRPr="00FC71A5">
        <w:rPr>
          <w:rFonts w:ascii="Times New Roman" w:hAnsi="Times New Roman" w:cs="Times New Roman"/>
          <w:sz w:val="24"/>
          <w:szCs w:val="24"/>
        </w:rPr>
        <w:t>Tables should be in black and white</w:t>
      </w:r>
      <w:r w:rsidR="003B2D87" w:rsidRPr="00FC71A5">
        <w:rPr>
          <w:rFonts w:ascii="Times New Roman" w:hAnsi="Times New Roman" w:cs="Times New Roman"/>
          <w:sz w:val="24"/>
          <w:szCs w:val="24"/>
        </w:rPr>
        <w:t>;</w:t>
      </w:r>
      <w:r w:rsidRPr="00FC71A5">
        <w:rPr>
          <w:rFonts w:ascii="Times New Roman" w:hAnsi="Times New Roman" w:cs="Times New Roman"/>
          <w:sz w:val="24"/>
          <w:szCs w:val="24"/>
        </w:rPr>
        <w:t xml:space="preserve"> rows and columns should not be shaded.</w:t>
      </w:r>
      <w:r w:rsidR="006E21B8" w:rsidRPr="00FC71A5">
        <w:rPr>
          <w:rFonts w:ascii="Times New Roman" w:hAnsi="Times New Roman" w:cs="Times New Roman"/>
          <w:sz w:val="24"/>
          <w:szCs w:val="24"/>
        </w:rPr>
        <w:t xml:space="preserve"> </w:t>
      </w:r>
      <w:r w:rsidRPr="00FC71A5">
        <w:rPr>
          <w:rFonts w:ascii="Times New Roman" w:hAnsi="Times New Roman" w:cs="Times New Roman"/>
          <w:sz w:val="24"/>
          <w:szCs w:val="24"/>
        </w:rPr>
        <w:t>Table fonts are in Unicode Times New Roman, font size 10 pt, single-spaced.</w:t>
      </w:r>
      <w:r w:rsidR="006E21B8" w:rsidRPr="00FC71A5">
        <w:rPr>
          <w:rFonts w:ascii="Times New Roman" w:hAnsi="Times New Roman" w:cs="Times New Roman"/>
          <w:sz w:val="24"/>
          <w:szCs w:val="24"/>
        </w:rPr>
        <w:t xml:space="preserve"> </w:t>
      </w:r>
      <w:r w:rsidR="00765A25" w:rsidRPr="00FC71A5">
        <w:rPr>
          <w:rFonts w:ascii="Times New Roman" w:hAnsi="Times New Roman" w:cs="Times New Roman"/>
          <w:sz w:val="24"/>
          <w:szCs w:val="24"/>
        </w:rPr>
        <w:t>Consistency between the text and details in tables (abbreviations, group names, treatment names, units of measurement, etc.) must be ensured.</w:t>
      </w:r>
      <w:r w:rsidR="006E21B8" w:rsidRPr="00FC71A5">
        <w:rPr>
          <w:rFonts w:ascii="Times New Roman" w:hAnsi="Times New Roman" w:cs="Times New Roman"/>
          <w:sz w:val="24"/>
          <w:szCs w:val="24"/>
        </w:rPr>
        <w:t xml:space="preserve"> </w:t>
      </w:r>
      <w:r w:rsidR="008754B9" w:rsidRPr="00FC71A5">
        <w:rPr>
          <w:rFonts w:ascii="Times New Roman" w:hAnsi="Times New Roman" w:cs="Times New Roman"/>
          <w:sz w:val="24"/>
          <w:szCs w:val="24"/>
          <w:highlight w:val="yellow"/>
        </w:rPr>
        <w:t>THE DECIMAL MARK IS A DOT (.), NOT A DECIMAL COMMA.</w:t>
      </w:r>
    </w:p>
    <w:p w14:paraId="471EE37D" w14:textId="1F2F87C9" w:rsidR="00F835BA" w:rsidRPr="00FC71A5" w:rsidRDefault="000C4CBD" w:rsidP="005A5C1F">
      <w:pPr>
        <w:spacing w:after="0" w:line="240" w:lineRule="auto"/>
        <w:jc w:val="both"/>
        <w:rPr>
          <w:rFonts w:ascii="Times New Roman" w:hAnsi="Times New Roman" w:cs="Times New Roman"/>
          <w:sz w:val="24"/>
          <w:szCs w:val="24"/>
        </w:rPr>
      </w:pPr>
      <w:r w:rsidRPr="00FC71A5">
        <w:rPr>
          <w:rFonts w:ascii="Times New Roman" w:hAnsi="Times New Roman" w:cs="Times New Roman"/>
          <w:sz w:val="24"/>
          <w:szCs w:val="24"/>
        </w:rPr>
        <w:t xml:space="preserve">Tables should have a clear, self-explanatory </w:t>
      </w:r>
      <w:r w:rsidR="008754B9" w:rsidRPr="00FC71A5">
        <w:rPr>
          <w:rFonts w:ascii="Times New Roman" w:hAnsi="Times New Roman" w:cs="Times New Roman"/>
          <w:sz w:val="24"/>
          <w:szCs w:val="24"/>
        </w:rPr>
        <w:t>TITLE</w:t>
      </w:r>
      <w:r w:rsidR="00213DE4" w:rsidRPr="00FC71A5">
        <w:rPr>
          <w:rFonts w:ascii="Times New Roman" w:hAnsi="Times New Roman" w:cs="Times New Roman"/>
          <w:sz w:val="24"/>
          <w:szCs w:val="24"/>
        </w:rPr>
        <w:t>,</w:t>
      </w:r>
      <w:r w:rsidRPr="00FC71A5">
        <w:rPr>
          <w:rFonts w:ascii="Times New Roman" w:hAnsi="Times New Roman" w:cs="Times New Roman"/>
          <w:sz w:val="24"/>
          <w:szCs w:val="24"/>
        </w:rPr>
        <w:t xml:space="preserve"> </w:t>
      </w:r>
      <w:r w:rsidR="00566F8C" w:rsidRPr="00FC71A5">
        <w:rPr>
          <w:rFonts w:ascii="Times New Roman" w:hAnsi="Times New Roman" w:cs="Times New Roman"/>
          <w:sz w:val="24"/>
          <w:szCs w:val="24"/>
        </w:rPr>
        <w:t xml:space="preserve">and </w:t>
      </w:r>
      <w:r w:rsidRPr="00FC71A5">
        <w:rPr>
          <w:rFonts w:ascii="Times New Roman" w:hAnsi="Times New Roman" w:cs="Times New Roman"/>
          <w:sz w:val="24"/>
          <w:szCs w:val="24"/>
        </w:rPr>
        <w:t xml:space="preserve">a short description </w:t>
      </w:r>
      <w:r w:rsidR="005A5C54" w:rsidRPr="00FC71A5">
        <w:rPr>
          <w:rFonts w:ascii="Times New Roman" w:hAnsi="Times New Roman" w:cs="Times New Roman"/>
          <w:sz w:val="24"/>
          <w:szCs w:val="24"/>
        </w:rPr>
        <w:t>explaining</w:t>
      </w:r>
      <w:r w:rsidRPr="00FC71A5">
        <w:rPr>
          <w:rFonts w:ascii="Times New Roman" w:hAnsi="Times New Roman" w:cs="Times New Roman"/>
          <w:sz w:val="24"/>
          <w:szCs w:val="24"/>
        </w:rPr>
        <w:t xml:space="preserve"> the table without reference to the text. The table title and description must be above the table. Below the table is the table</w:t>
      </w:r>
      <w:r w:rsidRPr="00FC71A5">
        <w:rPr>
          <w:rFonts w:ascii="Times New Roman" w:hAnsi="Times New Roman" w:cs="Times New Roman"/>
          <w:b/>
          <w:bCs/>
          <w:sz w:val="24"/>
          <w:szCs w:val="24"/>
        </w:rPr>
        <w:t xml:space="preserve"> </w:t>
      </w:r>
      <w:r w:rsidR="008754B9" w:rsidRPr="00FC71A5">
        <w:rPr>
          <w:rFonts w:ascii="Times New Roman" w:hAnsi="Times New Roman" w:cs="Times New Roman"/>
          <w:sz w:val="24"/>
          <w:szCs w:val="24"/>
        </w:rPr>
        <w:t>CAPTION</w:t>
      </w:r>
      <w:r w:rsidR="005A5C54" w:rsidRPr="00FC71A5">
        <w:rPr>
          <w:rFonts w:ascii="Times New Roman" w:hAnsi="Times New Roman" w:cs="Times New Roman"/>
          <w:sz w:val="24"/>
          <w:szCs w:val="24"/>
        </w:rPr>
        <w:t>,</w:t>
      </w:r>
      <w:r w:rsidRPr="00FC71A5">
        <w:rPr>
          <w:rFonts w:ascii="Times New Roman" w:hAnsi="Times New Roman" w:cs="Times New Roman"/>
          <w:sz w:val="24"/>
          <w:szCs w:val="24"/>
        </w:rPr>
        <w:t xml:space="preserve"> which should provide </w:t>
      </w:r>
      <w:r w:rsidR="00A573E0" w:rsidRPr="00FC71A5">
        <w:rPr>
          <w:rFonts w:ascii="Times New Roman" w:hAnsi="Times New Roman" w:cs="Times New Roman"/>
          <w:sz w:val="24"/>
          <w:szCs w:val="24"/>
        </w:rPr>
        <w:t xml:space="preserve">definitions </w:t>
      </w:r>
      <w:r w:rsidRPr="00FC71A5">
        <w:rPr>
          <w:rFonts w:ascii="Times New Roman" w:hAnsi="Times New Roman" w:cs="Times New Roman"/>
          <w:sz w:val="24"/>
          <w:szCs w:val="24"/>
        </w:rPr>
        <w:t>of the abbreviations and information on the applied statistical procedures.</w:t>
      </w:r>
    </w:p>
    <w:p w14:paraId="731F540A" w14:textId="0D06A156" w:rsidR="00765A25" w:rsidRPr="00FC71A5" w:rsidRDefault="00C1377D" w:rsidP="005A5C1F">
      <w:pPr>
        <w:spacing w:after="0" w:line="240" w:lineRule="auto"/>
        <w:jc w:val="both"/>
        <w:rPr>
          <w:rFonts w:ascii="Times New Roman" w:hAnsi="Times New Roman" w:cs="Times New Roman"/>
          <w:sz w:val="24"/>
          <w:szCs w:val="24"/>
        </w:rPr>
      </w:pPr>
      <w:r w:rsidRPr="001F1987">
        <w:rPr>
          <w:rFonts w:ascii="Times New Roman" w:hAnsi="Times New Roman" w:cs="Times New Roman"/>
          <w:sz w:val="24"/>
          <w:szCs w:val="24"/>
          <w:highlight w:val="yellow"/>
        </w:rPr>
        <w:t xml:space="preserve">EACH TABLE MUST BE SEPARATED BY </w:t>
      </w:r>
      <w:r w:rsidR="000811E6" w:rsidRPr="001F1987">
        <w:rPr>
          <w:rFonts w:ascii="Times New Roman" w:hAnsi="Times New Roman" w:cs="Times New Roman"/>
          <w:sz w:val="24"/>
          <w:szCs w:val="24"/>
          <w:highlight w:val="yellow"/>
        </w:rPr>
        <w:t xml:space="preserve">A </w:t>
      </w:r>
      <w:r w:rsidRPr="001F1987">
        <w:rPr>
          <w:rFonts w:ascii="Times New Roman" w:hAnsi="Times New Roman" w:cs="Times New Roman"/>
          <w:sz w:val="24"/>
          <w:szCs w:val="24"/>
          <w:highlight w:val="yellow"/>
        </w:rPr>
        <w:t>PAGE BREAK</w:t>
      </w:r>
      <w:r w:rsidRPr="00FC71A5">
        <w:rPr>
          <w:rFonts w:ascii="Times New Roman" w:hAnsi="Times New Roman" w:cs="Times New Roman"/>
          <w:sz w:val="24"/>
          <w:szCs w:val="24"/>
        </w:rPr>
        <w:t xml:space="preserve"> </w:t>
      </w:r>
      <w:r w:rsidR="00765A25" w:rsidRPr="00FC71A5">
        <w:rPr>
          <w:rFonts w:ascii="Times New Roman" w:hAnsi="Times New Roman" w:cs="Times New Roman"/>
          <w:sz w:val="24"/>
          <w:szCs w:val="24"/>
        </w:rPr>
        <w:t>so that one complete table is presented on one page (unless the table is very long).</w:t>
      </w:r>
    </w:p>
    <w:p w14:paraId="18D761B9" w14:textId="322F2CEA" w:rsidR="006A6217" w:rsidRPr="005E319C" w:rsidRDefault="006A6217" w:rsidP="00677D4C">
      <w:pPr>
        <w:spacing w:after="0"/>
        <w:rPr>
          <w:rFonts w:ascii="Times New Roman" w:hAnsi="Times New Roman" w:cs="Times New Roman"/>
          <w:b/>
          <w:bCs/>
          <w:sz w:val="24"/>
          <w:szCs w:val="24"/>
        </w:rPr>
      </w:pPr>
      <w:r w:rsidRPr="005E319C">
        <w:rPr>
          <w:rFonts w:ascii="Times New Roman" w:hAnsi="Times New Roman" w:cs="Times New Roman"/>
          <w:b/>
          <w:bCs/>
          <w:sz w:val="24"/>
          <w:szCs w:val="24"/>
        </w:rPr>
        <w:br w:type="page"/>
      </w:r>
    </w:p>
    <w:p w14:paraId="5E397F60" w14:textId="77777777" w:rsidR="006A40E8" w:rsidRPr="007D7EDF" w:rsidRDefault="00553375" w:rsidP="005A5C1F">
      <w:pPr>
        <w:pStyle w:val="NormalWeb"/>
        <w:spacing w:before="0" w:beforeAutospacing="0" w:after="0" w:afterAutospacing="0"/>
        <w:jc w:val="both"/>
      </w:pPr>
      <w:r w:rsidRPr="000811E6">
        <w:rPr>
          <w:rStyle w:val="Strong"/>
          <w:sz w:val="28"/>
          <w:szCs w:val="28"/>
          <w:highlight w:val="yellow"/>
        </w:rPr>
        <w:lastRenderedPageBreak/>
        <w:t>Figures</w:t>
      </w:r>
      <w:r w:rsidRPr="00016688">
        <w:rPr>
          <w:b/>
          <w:bCs/>
          <w:i/>
          <w:iCs/>
          <w:sz w:val="28"/>
          <w:szCs w:val="28"/>
        </w:rPr>
        <w:br/>
      </w:r>
      <w:r w:rsidR="006A40E8" w:rsidRPr="007D7EDF">
        <w:t>Results must be presented concisely. Avoid multiple redundant figure legends. Combine multiple diagrams that share a common legend into a single figure. If a composite figure consists of different plates labeled A, B, etc. (diagrams, line drawings, micrographs, electropherograms, images of electrophoretic gels, Western blots, etc.), it must be presented as ONE COMPLETE FIGURE containing different plates rather than as one figure consisting of several smaller independent plates. The number of the figure should be referred to in the Word document as "</w:t>
      </w:r>
      <w:r w:rsidR="006A40E8" w:rsidRPr="007D7EDF">
        <w:rPr>
          <w:b/>
          <w:bCs/>
        </w:rPr>
        <w:t>Fig.</w:t>
      </w:r>
      <w:r w:rsidR="006A40E8" w:rsidRPr="007D7EDF">
        <w:t xml:space="preserve"> ..." and numbered in the order in which it is mentioned in the Results section.</w:t>
      </w:r>
    </w:p>
    <w:p w14:paraId="6FE7DC5D" w14:textId="77777777" w:rsidR="007D7EDF" w:rsidRPr="007D7EDF" w:rsidRDefault="007D7EDF" w:rsidP="005A5C1F">
      <w:pPr>
        <w:pStyle w:val="NormalWeb"/>
        <w:spacing w:before="0" w:beforeAutospacing="0" w:after="0" w:afterAutospacing="0"/>
        <w:jc w:val="both"/>
      </w:pPr>
    </w:p>
    <w:p w14:paraId="1ADC6787" w14:textId="7486BC04" w:rsidR="00A77A06" w:rsidRPr="000811E6" w:rsidRDefault="00553375" w:rsidP="005A5C1F">
      <w:pPr>
        <w:pStyle w:val="NormalWeb"/>
        <w:spacing w:before="0" w:beforeAutospacing="0" w:after="0" w:afterAutospacing="0"/>
        <w:jc w:val="both"/>
        <w:rPr>
          <w:rStyle w:val="Strong"/>
          <w:u w:val="single"/>
        </w:rPr>
      </w:pPr>
      <w:r w:rsidRPr="000811E6">
        <w:rPr>
          <w:rStyle w:val="Strong"/>
          <w:highlight w:val="yellow"/>
          <w:u w:val="single"/>
        </w:rPr>
        <w:t>Figures when they are LINE DRAWINGS</w:t>
      </w:r>
      <w:r w:rsidR="0014707F" w:rsidRPr="000811E6">
        <w:rPr>
          <w:rStyle w:val="Strong"/>
          <w:u w:val="single"/>
        </w:rPr>
        <w:t>:</w:t>
      </w:r>
    </w:p>
    <w:p w14:paraId="38201460" w14:textId="77777777" w:rsidR="00565EED" w:rsidRDefault="00B52A1B" w:rsidP="005A5C1F">
      <w:pPr>
        <w:pStyle w:val="NormalWeb"/>
        <w:spacing w:before="0" w:beforeAutospacing="0" w:after="0" w:afterAutospacing="0"/>
        <w:jc w:val="both"/>
      </w:pPr>
      <w:r w:rsidRPr="00B52A1B">
        <w:t xml:space="preserve">Authors may provide charts as Excel graphics copied into the manuscript or as Word charts. These charts should not be supplied as TIFF files. The data presented in the charts must include error bars in all charts. </w:t>
      </w:r>
      <w:r w:rsidR="006B0858">
        <w:t>T</w:t>
      </w:r>
      <w:r w:rsidRPr="00B52A1B">
        <w:t>he chart should be 2D in black and white with bars striped horizontally or diagonally. Ensure that the labeling of variables on the X and Y axes in the graphs conforms to the unit format described above. Ensure that the font used for the text in the graphs is consistent: All labels in all graphs must be legible and displayed consistently in the same font and size, depending on their position in the graph. Ensure consistency between the text and details in the figures (abbreviations, group names, treatment names, units of measurement). Figure fonts are in Unicode Times New Roman, font size 10 pts, single-spaced. The decimal separator is a period (.), not a decimal point. Do not use faint lines and/or letters and check that all lines and letters in the figures are legible.</w:t>
      </w:r>
    </w:p>
    <w:p w14:paraId="3F33A036" w14:textId="22EEA441" w:rsidR="00AB237F" w:rsidRDefault="00B52A1B" w:rsidP="005A5C1F">
      <w:pPr>
        <w:pStyle w:val="NormalWeb"/>
        <w:spacing w:before="0" w:beforeAutospacing="0" w:after="0" w:afterAutospacing="0"/>
        <w:jc w:val="both"/>
      </w:pPr>
      <w:r w:rsidRPr="00B52A1B">
        <w:t>A chart is not complete without a short title that summarizes what it represents. The title can be placed in the center above the diagram (font size 12 points).</w:t>
      </w:r>
    </w:p>
    <w:p w14:paraId="1DDBA1DB" w14:textId="77777777" w:rsidR="006B0858" w:rsidRPr="00B52A1B" w:rsidRDefault="006B0858" w:rsidP="005A5C1F">
      <w:pPr>
        <w:pStyle w:val="NormalWeb"/>
        <w:spacing w:before="0" w:beforeAutospacing="0" w:after="0" w:afterAutospacing="0"/>
        <w:jc w:val="both"/>
      </w:pPr>
    </w:p>
    <w:p w14:paraId="7CC7DE24" w14:textId="3809AB81" w:rsidR="00273ABE" w:rsidRPr="000811E6" w:rsidRDefault="00553375" w:rsidP="005A5C1F">
      <w:pPr>
        <w:pStyle w:val="NormalWeb"/>
        <w:spacing w:before="0" w:beforeAutospacing="0" w:after="0" w:afterAutospacing="0"/>
        <w:jc w:val="both"/>
        <w:rPr>
          <w:rStyle w:val="Strong"/>
          <w:u w:val="single"/>
        </w:rPr>
      </w:pPr>
      <w:r w:rsidRPr="000811E6">
        <w:rPr>
          <w:rStyle w:val="Strong"/>
          <w:highlight w:val="yellow"/>
          <w:u w:val="single"/>
        </w:rPr>
        <w:t xml:space="preserve">Figures when they are </w:t>
      </w:r>
      <w:r w:rsidR="00863B27">
        <w:rPr>
          <w:rStyle w:val="Strong"/>
          <w:highlight w:val="yellow"/>
          <w:u w:val="single"/>
        </w:rPr>
        <w:t>MICROGRAPHS</w:t>
      </w:r>
      <w:r w:rsidRPr="000811E6">
        <w:rPr>
          <w:highlight w:val="yellow"/>
          <w:u w:val="single"/>
        </w:rPr>
        <w:t xml:space="preserve"> </w:t>
      </w:r>
      <w:r w:rsidRPr="000811E6">
        <w:rPr>
          <w:rStyle w:val="Strong"/>
          <w:highlight w:val="yellow"/>
          <w:u w:val="single"/>
        </w:rPr>
        <w:t>or contain images IN COMPOSITE FIGURES</w:t>
      </w:r>
      <w:r w:rsidR="0014707F" w:rsidRPr="000811E6">
        <w:rPr>
          <w:rStyle w:val="Strong"/>
          <w:u w:val="single"/>
        </w:rPr>
        <w:t>:</w:t>
      </w:r>
    </w:p>
    <w:p w14:paraId="652667D9" w14:textId="17C75463" w:rsidR="00AB237F" w:rsidRPr="00FC71A5" w:rsidRDefault="00553375" w:rsidP="005A5C1F">
      <w:pPr>
        <w:pStyle w:val="NormalWeb"/>
        <w:spacing w:before="0" w:beforeAutospacing="0" w:after="0" w:afterAutospacing="0"/>
        <w:jc w:val="both"/>
      </w:pPr>
      <w:r w:rsidRPr="00FC71A5">
        <w:rPr>
          <w:highlight w:val="yellow"/>
        </w:rPr>
        <w:t>Image figures must be embedded in the manuscript after the list of figure legends and must also be uploaded as TIFF files.</w:t>
      </w:r>
    </w:p>
    <w:p w14:paraId="59F6E399" w14:textId="4E347874" w:rsidR="00553375" w:rsidRPr="00FC71A5" w:rsidRDefault="00371F7C" w:rsidP="005A5C1F">
      <w:pPr>
        <w:pStyle w:val="NormalWeb"/>
        <w:spacing w:before="0" w:beforeAutospacing="0" w:after="0" w:afterAutospacing="0"/>
        <w:jc w:val="both"/>
      </w:pPr>
      <w:r w:rsidRPr="00FC71A5">
        <w:t>If a complex figure is composed of different plates labeled A, B, etc.</w:t>
      </w:r>
      <w:r w:rsidR="004F7B65" w:rsidRPr="00FC71A5">
        <w:t xml:space="preserve">, such as </w:t>
      </w:r>
      <w:r w:rsidRPr="00FC71A5">
        <w:t>a composite figure composed of micrographs, line drawings, diagrams, etc., it must also be uploaded as a ONE figure file containing the different plates. Each figure must contain unique labels: Size information, references to major structural compartments, Mw (</w:t>
      </w:r>
      <w:proofErr w:type="spellStart"/>
      <w:r w:rsidRPr="00FC71A5">
        <w:t>kDa</w:t>
      </w:r>
      <w:proofErr w:type="spellEnd"/>
      <w:r w:rsidRPr="00FC71A5">
        <w:t>), bp, etc. Figure labels should be large enough to allow for reduction. Do not include the figure number, title, or caption in the file TIFF.</w:t>
      </w:r>
      <w:r w:rsidR="00553375" w:rsidRPr="00FC71A5">
        <w:rPr>
          <w:b/>
          <w:bCs/>
          <w:sz w:val="28"/>
          <w:szCs w:val="28"/>
        </w:rPr>
        <w:br w:type="page"/>
      </w:r>
    </w:p>
    <w:p w14:paraId="0C39CC4E" w14:textId="77777777" w:rsidR="002E0078" w:rsidRDefault="002E0078" w:rsidP="00677D4C">
      <w:pPr>
        <w:spacing w:after="0" w:line="240" w:lineRule="auto"/>
        <w:rPr>
          <w:rFonts w:ascii="Times New Roman" w:hAnsi="Times New Roman" w:cs="Times New Roman"/>
          <w:sz w:val="24"/>
          <w:szCs w:val="24"/>
        </w:rPr>
      </w:pPr>
    </w:p>
    <w:p w14:paraId="431EBFFA" w14:textId="7642A675" w:rsidR="002E0078" w:rsidRPr="00724AC4" w:rsidRDefault="00784A67" w:rsidP="00677D4C">
      <w:pPr>
        <w:spacing w:after="0" w:line="240" w:lineRule="auto"/>
        <w:rPr>
          <w:rFonts w:ascii="Times New Roman" w:hAnsi="Times New Roman" w:cs="Times New Roman"/>
          <w:b/>
          <w:bCs/>
          <w:i/>
          <w:iCs/>
          <w:color w:val="C00000"/>
          <w:sz w:val="24"/>
          <w:szCs w:val="24"/>
        </w:rPr>
      </w:pPr>
      <w:bookmarkStart w:id="0" w:name="_Hlk117182207"/>
      <w:r w:rsidRPr="00784A67">
        <w:rPr>
          <w:rFonts w:ascii="Times New Roman" w:hAnsi="Times New Roman" w:cs="Times New Roman"/>
          <w:color w:val="C00000"/>
          <w:sz w:val="24"/>
          <w:szCs w:val="24"/>
          <w:highlight w:val="green"/>
        </w:rPr>
        <w:t>INSERT THE COMPLETE FIGURE ABOVE THE FIGURE LEGEND</w:t>
      </w:r>
      <w:r w:rsidR="00273FB3" w:rsidRPr="0014707F">
        <w:rPr>
          <w:rFonts w:ascii="Times New Roman" w:hAnsi="Times New Roman" w:cs="Times New Roman"/>
          <w:b/>
          <w:bCs/>
          <w:i/>
          <w:iCs/>
          <w:color w:val="C00000"/>
          <w:sz w:val="24"/>
          <w:szCs w:val="24"/>
          <w:highlight w:val="green"/>
        </w:rPr>
        <w:t xml:space="preserve"> </w:t>
      </w:r>
      <w:r w:rsidR="002E0078" w:rsidRPr="0014707F">
        <w:rPr>
          <w:rFonts w:ascii="Times New Roman" w:hAnsi="Times New Roman" w:cs="Times New Roman"/>
          <w:b/>
          <w:bCs/>
          <w:i/>
          <w:iCs/>
          <w:color w:val="C00000"/>
          <w:sz w:val="24"/>
          <w:szCs w:val="24"/>
          <w:highlight w:val="green"/>
        </w:rPr>
        <w:t>HERE</w:t>
      </w:r>
    </w:p>
    <w:bookmarkEnd w:id="0"/>
    <w:p w14:paraId="7CBC889D" w14:textId="77777777" w:rsidR="009C77DC" w:rsidRPr="005E319C" w:rsidRDefault="009C77DC" w:rsidP="00677D4C">
      <w:pPr>
        <w:spacing w:after="0" w:line="240" w:lineRule="auto"/>
        <w:rPr>
          <w:rFonts w:ascii="Times New Roman" w:hAnsi="Times New Roman" w:cs="Times New Roman"/>
          <w:sz w:val="24"/>
          <w:szCs w:val="24"/>
        </w:rPr>
      </w:pPr>
    </w:p>
    <w:p w14:paraId="3C8CEF8C" w14:textId="0636D31D" w:rsidR="006E7AEF" w:rsidRDefault="00F53686" w:rsidP="00677D4C">
      <w:pPr>
        <w:spacing w:after="0"/>
        <w:jc w:val="both"/>
        <w:rPr>
          <w:rFonts w:ascii="Times New Roman" w:hAnsi="Times New Roman" w:cs="Times New Roman"/>
          <w:sz w:val="24"/>
          <w:szCs w:val="24"/>
        </w:rPr>
      </w:pPr>
      <w:r w:rsidRPr="00F53686">
        <w:rPr>
          <w:rFonts w:ascii="Times New Roman" w:hAnsi="Times New Roman" w:cs="Times New Roman"/>
          <w:b/>
          <w:bCs/>
          <w:sz w:val="24"/>
          <w:szCs w:val="24"/>
        </w:rPr>
        <w:t xml:space="preserve">Fig. 1. </w:t>
      </w:r>
      <w:r>
        <w:rPr>
          <w:rFonts w:ascii="Times New Roman" w:hAnsi="Times New Roman" w:cs="Times New Roman"/>
          <w:sz w:val="24"/>
          <w:szCs w:val="24"/>
        </w:rPr>
        <w:t>Figures</w:t>
      </w:r>
      <w:r w:rsidRPr="00F53686">
        <w:rPr>
          <w:rFonts w:ascii="Times New Roman" w:hAnsi="Times New Roman" w:cs="Times New Roman"/>
          <w:sz w:val="24"/>
          <w:szCs w:val="24"/>
        </w:rPr>
        <w:t xml:space="preserve"> come after the last table as a separate section. </w:t>
      </w:r>
      <w:r w:rsidR="00437C24">
        <w:rPr>
          <w:rFonts w:ascii="Times New Roman" w:hAnsi="Times New Roman" w:cs="Times New Roman"/>
          <w:sz w:val="24"/>
          <w:szCs w:val="24"/>
        </w:rPr>
        <w:t>The</w:t>
      </w:r>
      <w:r w:rsidRPr="00F53686">
        <w:rPr>
          <w:rFonts w:ascii="Times New Roman" w:hAnsi="Times New Roman" w:cs="Times New Roman"/>
          <w:sz w:val="24"/>
          <w:szCs w:val="24"/>
        </w:rPr>
        <w:t xml:space="preserve"> figure legend</w:t>
      </w:r>
      <w:r w:rsidR="00437C24">
        <w:rPr>
          <w:rFonts w:ascii="Times New Roman" w:hAnsi="Times New Roman" w:cs="Times New Roman"/>
          <w:sz w:val="24"/>
          <w:szCs w:val="24"/>
        </w:rPr>
        <w:t xml:space="preserve">, which is presented below a figure, </w:t>
      </w:r>
      <w:r w:rsidRPr="00F53686">
        <w:rPr>
          <w:rFonts w:ascii="Times New Roman" w:hAnsi="Times New Roman" w:cs="Times New Roman"/>
          <w:sz w:val="24"/>
          <w:szCs w:val="24"/>
        </w:rPr>
        <w:t xml:space="preserve">consists of one paragraph and should explain the figure without reference to the text. It must include a short, self-explanatory </w:t>
      </w:r>
      <w:r w:rsidRPr="00450554">
        <w:rPr>
          <w:rFonts w:ascii="Times New Roman" w:hAnsi="Times New Roman" w:cs="Times New Roman"/>
          <w:b/>
          <w:bCs/>
          <w:sz w:val="24"/>
          <w:szCs w:val="24"/>
        </w:rPr>
        <w:t>title</w:t>
      </w:r>
      <w:r w:rsidRPr="00F53686">
        <w:rPr>
          <w:rFonts w:ascii="Times New Roman" w:hAnsi="Times New Roman" w:cs="Times New Roman"/>
          <w:sz w:val="24"/>
          <w:szCs w:val="24"/>
        </w:rPr>
        <w:t xml:space="preserve"> that clearly states what the figure is (e.g., a micrograph, an electrophoretic profile, etc.), a brief </w:t>
      </w:r>
      <w:r w:rsidRPr="00450554">
        <w:rPr>
          <w:rFonts w:ascii="Times New Roman" w:hAnsi="Times New Roman" w:cs="Times New Roman"/>
          <w:b/>
          <w:bCs/>
          <w:sz w:val="24"/>
          <w:szCs w:val="24"/>
        </w:rPr>
        <w:t>description of the figure</w:t>
      </w:r>
      <w:r w:rsidRPr="00F53686">
        <w:rPr>
          <w:rFonts w:ascii="Times New Roman" w:hAnsi="Times New Roman" w:cs="Times New Roman"/>
          <w:sz w:val="24"/>
          <w:szCs w:val="24"/>
        </w:rPr>
        <w:t xml:space="preserve">, and the </w:t>
      </w:r>
      <w:r w:rsidRPr="00450554">
        <w:rPr>
          <w:rFonts w:ascii="Times New Roman" w:hAnsi="Times New Roman" w:cs="Times New Roman"/>
          <w:b/>
          <w:bCs/>
          <w:sz w:val="24"/>
          <w:szCs w:val="24"/>
        </w:rPr>
        <w:t>figure caption</w:t>
      </w:r>
      <w:r w:rsidRPr="00F53686">
        <w:rPr>
          <w:rFonts w:ascii="Times New Roman" w:hAnsi="Times New Roman" w:cs="Times New Roman"/>
          <w:sz w:val="24"/>
          <w:szCs w:val="24"/>
        </w:rPr>
        <w:t xml:space="preserve">. All abbreviations in figures must be explained at the end of the figure caption. Ensure consistency between the text and the details in the figures (abbreviations, group names, treatment names, units of measurement, etc.). Results must be presented concisely. Avoid multiple redundant figure legends. Combine multiple diagrams that share a common legend into a single figure. Sub-figures (panels) should be labeled "A", "B", "C", etc. (bold capital letters); multiple panels should be listed as follows: </w:t>
      </w:r>
      <w:r w:rsidRPr="00997F5F">
        <w:rPr>
          <w:rFonts w:ascii="Times New Roman" w:hAnsi="Times New Roman" w:cs="Times New Roman"/>
          <w:b/>
          <w:bCs/>
          <w:sz w:val="24"/>
          <w:szCs w:val="24"/>
        </w:rPr>
        <w:t>A</w:t>
      </w:r>
      <w:r w:rsidRPr="00F53686">
        <w:rPr>
          <w:rFonts w:ascii="Times New Roman" w:hAnsi="Times New Roman" w:cs="Times New Roman"/>
          <w:sz w:val="24"/>
          <w:szCs w:val="24"/>
        </w:rPr>
        <w:t xml:space="preserve"> </w:t>
      </w:r>
      <w:r w:rsidR="00997F5F">
        <w:rPr>
          <w:rFonts w:ascii="Times New Roman" w:hAnsi="Times New Roman" w:cs="Times New Roman"/>
          <w:sz w:val="24"/>
          <w:szCs w:val="24"/>
        </w:rPr>
        <w:t>–</w:t>
      </w:r>
      <w:r w:rsidRPr="00F53686">
        <w:rPr>
          <w:rFonts w:ascii="Times New Roman" w:hAnsi="Times New Roman" w:cs="Times New Roman"/>
          <w:sz w:val="24"/>
          <w:szCs w:val="24"/>
        </w:rPr>
        <w:t xml:space="preserve"> description of what is included in the first panel; </w:t>
      </w:r>
      <w:r w:rsidRPr="00997F5F">
        <w:rPr>
          <w:rFonts w:ascii="Times New Roman" w:hAnsi="Times New Roman" w:cs="Times New Roman"/>
          <w:b/>
          <w:bCs/>
          <w:sz w:val="24"/>
          <w:szCs w:val="24"/>
        </w:rPr>
        <w:t>B</w:t>
      </w:r>
      <w:r w:rsidRPr="00F53686">
        <w:rPr>
          <w:rFonts w:ascii="Times New Roman" w:hAnsi="Times New Roman" w:cs="Times New Roman"/>
          <w:sz w:val="24"/>
          <w:szCs w:val="24"/>
        </w:rPr>
        <w:t xml:space="preserve"> </w:t>
      </w:r>
      <w:r w:rsidR="00997F5F">
        <w:rPr>
          <w:rFonts w:ascii="Times New Roman" w:hAnsi="Times New Roman" w:cs="Times New Roman"/>
          <w:sz w:val="24"/>
          <w:szCs w:val="24"/>
        </w:rPr>
        <w:t>–</w:t>
      </w:r>
      <w:r w:rsidRPr="00F53686">
        <w:rPr>
          <w:rFonts w:ascii="Times New Roman" w:hAnsi="Times New Roman" w:cs="Times New Roman"/>
          <w:sz w:val="24"/>
          <w:szCs w:val="24"/>
        </w:rPr>
        <w:t xml:space="preserve"> description of what is included in the second panel</w:t>
      </w:r>
      <w:r w:rsidRPr="00997F5F">
        <w:rPr>
          <w:rFonts w:ascii="Times New Roman" w:hAnsi="Times New Roman" w:cs="Times New Roman"/>
          <w:sz w:val="24"/>
          <w:szCs w:val="24"/>
        </w:rPr>
        <w:t>.</w:t>
      </w:r>
      <w:r w:rsidR="006E7AEF">
        <w:rPr>
          <w:rFonts w:ascii="Times New Roman" w:hAnsi="Times New Roman" w:cs="Times New Roman"/>
          <w:sz w:val="24"/>
          <w:szCs w:val="24"/>
        </w:rPr>
        <w:br w:type="page"/>
      </w:r>
    </w:p>
    <w:p w14:paraId="41350A41" w14:textId="63CE44EB" w:rsidR="00E059FA" w:rsidRDefault="00C372F5" w:rsidP="00677D4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SUPPLEMENTARY MATERIAL</w:t>
      </w:r>
    </w:p>
    <w:p w14:paraId="20732853" w14:textId="77777777" w:rsidR="007B6704" w:rsidRDefault="007B6704" w:rsidP="00677D4C">
      <w:pPr>
        <w:spacing w:after="0" w:line="240" w:lineRule="auto"/>
        <w:rPr>
          <w:rFonts w:ascii="Times New Roman" w:hAnsi="Times New Roman" w:cs="Times New Roman"/>
          <w:b/>
          <w:bCs/>
          <w:sz w:val="28"/>
          <w:szCs w:val="28"/>
        </w:rPr>
      </w:pPr>
    </w:p>
    <w:p w14:paraId="4F3C51CE" w14:textId="77777777" w:rsidR="002B4079" w:rsidRPr="002B4079" w:rsidRDefault="002B4079" w:rsidP="002B4079">
      <w:pPr>
        <w:spacing w:after="0" w:line="240" w:lineRule="auto"/>
        <w:rPr>
          <w:rFonts w:ascii="Times New Roman" w:hAnsi="Times New Roman" w:cs="Times New Roman"/>
          <w:sz w:val="24"/>
          <w:szCs w:val="24"/>
          <w:highlight w:val="yellow"/>
        </w:rPr>
      </w:pPr>
      <w:r w:rsidRPr="002B4079">
        <w:rPr>
          <w:rFonts w:ascii="Times New Roman" w:hAnsi="Times New Roman" w:cs="Times New Roman"/>
          <w:sz w:val="24"/>
          <w:szCs w:val="24"/>
          <w:highlight w:val="yellow"/>
        </w:rPr>
        <w:t>TABLES AND FIGURES MUST ONLY CONTAIN NOVEL FINDINGS OBTAINED IN THE STUDY.</w:t>
      </w:r>
    </w:p>
    <w:p w14:paraId="77F52E1A" w14:textId="576816B7" w:rsidR="002B4079" w:rsidRPr="002B4079" w:rsidRDefault="002B4079" w:rsidP="002B4079">
      <w:pPr>
        <w:spacing w:after="0" w:line="240" w:lineRule="auto"/>
        <w:rPr>
          <w:rFonts w:ascii="Times New Roman" w:hAnsi="Times New Roman" w:cs="Times New Roman"/>
          <w:sz w:val="24"/>
          <w:szCs w:val="24"/>
        </w:rPr>
      </w:pPr>
      <w:r w:rsidRPr="002B4079">
        <w:rPr>
          <w:rFonts w:ascii="Times New Roman" w:hAnsi="Times New Roman" w:cs="Times New Roman"/>
          <w:sz w:val="24"/>
          <w:szCs w:val="24"/>
          <w:highlight w:val="yellow"/>
        </w:rPr>
        <w:t>Information that supplements the main content of the article must be presented in this optional section, called supplementary material.</w:t>
      </w:r>
    </w:p>
    <w:p w14:paraId="63824A26" w14:textId="1B377F1A" w:rsidR="00863B27" w:rsidRPr="00863B27" w:rsidRDefault="00863B27" w:rsidP="00863B27">
      <w:pPr>
        <w:spacing w:after="0" w:line="240" w:lineRule="auto"/>
        <w:rPr>
          <w:rFonts w:ascii="Times New Roman" w:hAnsi="Times New Roman" w:cs="Times New Roman"/>
          <w:sz w:val="24"/>
          <w:szCs w:val="24"/>
        </w:rPr>
      </w:pPr>
      <w:r w:rsidRPr="00863B27">
        <w:rPr>
          <w:rFonts w:ascii="Times New Roman" w:hAnsi="Times New Roman" w:cs="Times New Roman"/>
          <w:sz w:val="24"/>
          <w:szCs w:val="24"/>
        </w:rPr>
        <w:t xml:space="preserve">Every supplemental table and figure must be properly labeled and referenced in the manuscript, starting with </w:t>
      </w:r>
      <w:r w:rsidRPr="00863B27">
        <w:rPr>
          <w:rFonts w:ascii="Times New Roman" w:hAnsi="Times New Roman" w:cs="Times New Roman"/>
          <w:b/>
          <w:bCs/>
          <w:sz w:val="24"/>
          <w:szCs w:val="24"/>
        </w:rPr>
        <w:t>Supplementary Table S1</w:t>
      </w:r>
      <w:r w:rsidRPr="00863B27">
        <w:rPr>
          <w:rFonts w:ascii="Times New Roman" w:hAnsi="Times New Roman" w:cs="Times New Roman"/>
          <w:sz w:val="24"/>
          <w:szCs w:val="24"/>
        </w:rPr>
        <w:t>/</w:t>
      </w:r>
      <w:r w:rsidRPr="00863B27">
        <w:rPr>
          <w:rFonts w:ascii="Times New Roman" w:hAnsi="Times New Roman" w:cs="Times New Roman"/>
          <w:b/>
          <w:bCs/>
          <w:sz w:val="24"/>
          <w:szCs w:val="24"/>
        </w:rPr>
        <w:t>Supplementary Fig. S1</w:t>
      </w:r>
      <w:r w:rsidRPr="00863B27">
        <w:rPr>
          <w:rFonts w:ascii="Times New Roman" w:hAnsi="Times New Roman" w:cs="Times New Roman"/>
          <w:sz w:val="24"/>
          <w:szCs w:val="24"/>
        </w:rPr>
        <w:t>.</w:t>
      </w:r>
    </w:p>
    <w:p w14:paraId="525DA4C2" w14:textId="77777777" w:rsidR="00E01FE0" w:rsidRDefault="00E01FE0" w:rsidP="00863B27">
      <w:pPr>
        <w:spacing w:after="0" w:line="240" w:lineRule="auto"/>
        <w:rPr>
          <w:rFonts w:ascii="Times New Roman" w:hAnsi="Times New Roman" w:cs="Times New Roman"/>
          <w:b/>
          <w:bCs/>
          <w:sz w:val="24"/>
          <w:szCs w:val="24"/>
        </w:rPr>
      </w:pPr>
    </w:p>
    <w:p w14:paraId="02377C0C" w14:textId="77777777" w:rsidR="00E01FE0" w:rsidRDefault="00E01FE0" w:rsidP="00863B27">
      <w:pPr>
        <w:spacing w:after="0" w:line="240" w:lineRule="auto"/>
        <w:rPr>
          <w:rFonts w:ascii="Times New Roman" w:hAnsi="Times New Roman" w:cs="Times New Roman"/>
          <w:sz w:val="24"/>
          <w:szCs w:val="24"/>
        </w:rPr>
      </w:pPr>
      <w:r w:rsidRPr="00E01FE0">
        <w:rPr>
          <w:rFonts w:ascii="Times New Roman" w:hAnsi="Times New Roman" w:cs="Times New Roman"/>
          <w:b/>
          <w:bCs/>
          <w:sz w:val="24"/>
          <w:szCs w:val="24"/>
          <w:highlight w:val="green"/>
        </w:rPr>
        <w:t>A Research Dataset should be deposited in a FAIR-compliant repository</w:t>
      </w:r>
      <w:r w:rsidRPr="00E01FE0">
        <w:rPr>
          <w:rFonts w:ascii="Times New Roman" w:hAnsi="Times New Roman" w:cs="Times New Roman"/>
          <w:sz w:val="24"/>
          <w:szCs w:val="24"/>
          <w:highlight w:val="green"/>
        </w:rPr>
        <w:t>—institutional, disciplinary, or general-purpose, and a</w:t>
      </w:r>
      <w:r w:rsidRPr="00E01FE0">
        <w:rPr>
          <w:rFonts w:ascii="Times New Roman" w:hAnsi="Times New Roman" w:cs="Times New Roman"/>
          <w:b/>
          <w:bCs/>
          <w:sz w:val="24"/>
          <w:szCs w:val="24"/>
          <w:highlight w:val="green"/>
        </w:rPr>
        <w:t xml:space="preserve"> persistent link will be included in this part of the paper</w:t>
      </w:r>
      <w:r w:rsidRPr="00E01FE0">
        <w:rPr>
          <w:rFonts w:ascii="Times New Roman" w:hAnsi="Times New Roman" w:cs="Times New Roman"/>
          <w:sz w:val="24"/>
          <w:szCs w:val="24"/>
          <w:highlight w:val="green"/>
        </w:rPr>
        <w:t>.</w:t>
      </w:r>
    </w:p>
    <w:p w14:paraId="50394F02" w14:textId="48F88C9F" w:rsidR="00566BB1" w:rsidRPr="00E01FE0" w:rsidRDefault="00863B27" w:rsidP="00863B27">
      <w:pPr>
        <w:spacing w:after="0" w:line="240" w:lineRule="auto"/>
        <w:rPr>
          <w:rFonts w:ascii="Times New Roman" w:hAnsi="Times New Roman" w:cs="Times New Roman"/>
          <w:sz w:val="24"/>
          <w:szCs w:val="24"/>
        </w:rPr>
      </w:pPr>
      <w:r w:rsidRPr="00863B27">
        <w:rPr>
          <w:rFonts w:ascii="Times New Roman" w:hAnsi="Times New Roman" w:cs="Times New Roman"/>
          <w:sz w:val="24"/>
          <w:szCs w:val="24"/>
        </w:rPr>
        <w:t xml:space="preserve">If you need help in finding a suitable repository, you can search the </w:t>
      </w:r>
      <w:hyperlink r:id="rId13" w:history="1">
        <w:proofErr w:type="spellStart"/>
        <w:r w:rsidRPr="00E01FE0">
          <w:rPr>
            <w:rStyle w:val="Hyperlink"/>
            <w:rFonts w:ascii="Times New Roman" w:hAnsi="Times New Roman" w:cs="Times New Roman"/>
            <w:b/>
            <w:bCs/>
            <w:shd w:val="clear" w:color="auto" w:fill="FFFFFF"/>
          </w:rPr>
          <w:t>FAIRsharing</w:t>
        </w:r>
        <w:proofErr w:type="spellEnd"/>
        <w:r w:rsidRPr="00E01FE0">
          <w:rPr>
            <w:rStyle w:val="Hyperlink"/>
            <w:rFonts w:ascii="Times New Roman" w:hAnsi="Times New Roman" w:cs="Times New Roman"/>
            <w:b/>
            <w:bCs/>
            <w:shd w:val="clear" w:color="auto" w:fill="FFFFFF"/>
          </w:rPr>
          <w:t xml:space="preserve"> Databases Registry</w:t>
        </w:r>
      </w:hyperlink>
      <w:r w:rsidRPr="00E01FE0">
        <w:rPr>
          <w:rFonts w:ascii="Times New Roman" w:hAnsi="Times New Roman" w:cs="Times New Roman"/>
          <w:sz w:val="24"/>
          <w:szCs w:val="24"/>
        </w:rPr>
        <w:t>.</w:t>
      </w:r>
    </w:p>
    <w:p w14:paraId="68BE9552" w14:textId="434513DD" w:rsidR="00596287" w:rsidRPr="00E01FE0" w:rsidRDefault="00596287" w:rsidP="00677D4C">
      <w:pPr>
        <w:spacing w:after="0" w:line="240" w:lineRule="auto"/>
        <w:rPr>
          <w:rFonts w:ascii="Times New Roman" w:hAnsi="Times New Roman" w:cs="Times New Roman"/>
          <w:sz w:val="24"/>
          <w:szCs w:val="24"/>
        </w:rPr>
      </w:pPr>
    </w:p>
    <w:p w14:paraId="14044169" w14:textId="77777777" w:rsidR="00142E97" w:rsidRDefault="00142E97" w:rsidP="00677D4C">
      <w:pPr>
        <w:spacing w:after="0" w:line="240" w:lineRule="auto"/>
        <w:rPr>
          <w:rFonts w:ascii="Times New Roman" w:hAnsi="Times New Roman" w:cs="Times New Roman"/>
          <w:sz w:val="24"/>
          <w:szCs w:val="24"/>
        </w:rPr>
      </w:pPr>
    </w:p>
    <w:p w14:paraId="3E987947" w14:textId="77777777" w:rsidR="00142E97" w:rsidRDefault="00142E97" w:rsidP="00677D4C">
      <w:pPr>
        <w:spacing w:after="0" w:line="240" w:lineRule="auto"/>
        <w:rPr>
          <w:rFonts w:ascii="Times New Roman" w:hAnsi="Times New Roman" w:cs="Times New Roman"/>
          <w:sz w:val="24"/>
          <w:szCs w:val="24"/>
        </w:rPr>
      </w:pPr>
    </w:p>
    <w:p w14:paraId="4C17DB27" w14:textId="77777777" w:rsidR="009C4688" w:rsidRDefault="009C4688" w:rsidP="00677D4C">
      <w:pPr>
        <w:spacing w:after="0" w:line="240" w:lineRule="auto"/>
        <w:rPr>
          <w:rFonts w:ascii="Times New Roman" w:hAnsi="Times New Roman" w:cs="Times New Roman"/>
          <w:sz w:val="24"/>
          <w:szCs w:val="24"/>
        </w:rPr>
      </w:pPr>
    </w:p>
    <w:p w14:paraId="65DF752C" w14:textId="38A6EC20" w:rsidR="003E733A" w:rsidRPr="00860917" w:rsidRDefault="00860917" w:rsidP="00677D4C">
      <w:pPr>
        <w:spacing w:after="0" w:line="240" w:lineRule="auto"/>
        <w:rPr>
          <w:rFonts w:ascii="Times New Roman" w:hAnsi="Times New Roman" w:cs="Times New Roman"/>
          <w:sz w:val="24"/>
          <w:szCs w:val="24"/>
        </w:rPr>
      </w:pPr>
      <w:r>
        <w:rPr>
          <w:rFonts w:ascii="Times New Roman" w:hAnsi="Times New Roman" w:cs="Times New Roman"/>
          <w:b/>
          <w:bCs/>
          <w:sz w:val="24"/>
          <w:szCs w:val="24"/>
        </w:rPr>
        <w:t>Supplementary Table S1.</w:t>
      </w:r>
      <w:r w:rsidRPr="00860917">
        <w:rPr>
          <w:rFonts w:ascii="Times New Roman" w:hAnsi="Times New Roman" w:cs="Times New Roman"/>
          <w:sz w:val="24"/>
          <w:szCs w:val="24"/>
        </w:rPr>
        <w:t xml:space="preserve"> </w:t>
      </w:r>
      <w:r w:rsidR="00907AEF">
        <w:rPr>
          <w:rFonts w:ascii="Times New Roman" w:hAnsi="Times New Roman" w:cs="Times New Roman"/>
          <w:color w:val="C00000"/>
          <w:sz w:val="24"/>
          <w:szCs w:val="24"/>
          <w:highlight w:val="green"/>
        </w:rPr>
        <w:t xml:space="preserve">INSERT </w:t>
      </w:r>
      <w:r w:rsidR="00784A67" w:rsidRPr="00784A67">
        <w:rPr>
          <w:rFonts w:ascii="Times New Roman" w:hAnsi="Times New Roman" w:cs="Times New Roman"/>
          <w:color w:val="C00000"/>
          <w:sz w:val="24"/>
          <w:szCs w:val="24"/>
          <w:highlight w:val="green"/>
        </w:rPr>
        <w:t>THE SUPPLEMENTARY TABLE</w:t>
      </w:r>
      <w:r w:rsidR="0038468C" w:rsidRPr="0014707F">
        <w:rPr>
          <w:rFonts w:ascii="Times New Roman" w:hAnsi="Times New Roman" w:cs="Times New Roman"/>
          <w:b/>
          <w:bCs/>
          <w:i/>
          <w:iCs/>
          <w:color w:val="C00000"/>
          <w:sz w:val="24"/>
          <w:szCs w:val="24"/>
          <w:highlight w:val="green"/>
        </w:rPr>
        <w:t xml:space="preserve"> </w:t>
      </w:r>
      <w:r w:rsidR="009C4688" w:rsidRPr="0014707F">
        <w:rPr>
          <w:rFonts w:ascii="Times New Roman" w:hAnsi="Times New Roman" w:cs="Times New Roman"/>
          <w:b/>
          <w:bCs/>
          <w:i/>
          <w:iCs/>
          <w:color w:val="C00000"/>
          <w:sz w:val="24"/>
          <w:szCs w:val="24"/>
          <w:highlight w:val="green"/>
        </w:rPr>
        <w:t>HERE</w:t>
      </w:r>
    </w:p>
    <w:p w14:paraId="31526D80" w14:textId="18F6B232" w:rsidR="00AC2666" w:rsidRDefault="00AC2666" w:rsidP="00677D4C">
      <w:pPr>
        <w:spacing w:after="0" w:line="240" w:lineRule="auto"/>
        <w:rPr>
          <w:rFonts w:ascii="Times New Roman" w:hAnsi="Times New Roman" w:cs="Times New Roman"/>
          <w:sz w:val="24"/>
          <w:szCs w:val="24"/>
        </w:rPr>
      </w:pPr>
    </w:p>
    <w:p w14:paraId="4B1EF916" w14:textId="77777777" w:rsidR="009C4688" w:rsidRDefault="009C4688" w:rsidP="00677D4C">
      <w:pPr>
        <w:spacing w:after="0" w:line="240" w:lineRule="auto"/>
        <w:rPr>
          <w:rFonts w:ascii="Times New Roman" w:hAnsi="Times New Roman" w:cs="Times New Roman"/>
          <w:sz w:val="24"/>
          <w:szCs w:val="24"/>
        </w:rPr>
      </w:pPr>
    </w:p>
    <w:p w14:paraId="0942F293" w14:textId="77777777" w:rsidR="00AC2666" w:rsidRDefault="00AC2666" w:rsidP="00677D4C">
      <w:pPr>
        <w:spacing w:after="0" w:line="240" w:lineRule="auto"/>
        <w:rPr>
          <w:rFonts w:ascii="Times New Roman" w:hAnsi="Times New Roman" w:cs="Times New Roman"/>
          <w:sz w:val="24"/>
          <w:szCs w:val="24"/>
        </w:rPr>
      </w:pPr>
    </w:p>
    <w:p w14:paraId="24770F8A" w14:textId="77777777" w:rsidR="00142E97" w:rsidRDefault="00142E97" w:rsidP="00677D4C">
      <w:pPr>
        <w:spacing w:after="0" w:line="240" w:lineRule="auto"/>
        <w:rPr>
          <w:rFonts w:ascii="Times New Roman" w:hAnsi="Times New Roman" w:cs="Times New Roman"/>
          <w:sz w:val="24"/>
          <w:szCs w:val="24"/>
        </w:rPr>
      </w:pPr>
    </w:p>
    <w:p w14:paraId="63CBB722" w14:textId="77777777" w:rsidR="00AC2666" w:rsidRDefault="00AC2666" w:rsidP="00677D4C">
      <w:pPr>
        <w:spacing w:after="0" w:line="240" w:lineRule="auto"/>
        <w:rPr>
          <w:rFonts w:ascii="Times New Roman" w:hAnsi="Times New Roman" w:cs="Times New Roman"/>
          <w:sz w:val="24"/>
          <w:szCs w:val="24"/>
        </w:rPr>
      </w:pPr>
    </w:p>
    <w:p w14:paraId="72C01413" w14:textId="4426465B" w:rsidR="00860917" w:rsidRPr="00724AC4" w:rsidRDefault="001554A9" w:rsidP="00677D4C">
      <w:pPr>
        <w:spacing w:after="0" w:line="240" w:lineRule="auto"/>
        <w:rPr>
          <w:rFonts w:ascii="Times New Roman" w:hAnsi="Times New Roman" w:cs="Times New Roman"/>
          <w:b/>
          <w:bCs/>
          <w:i/>
          <w:iCs/>
          <w:color w:val="C00000"/>
          <w:sz w:val="24"/>
          <w:szCs w:val="24"/>
        </w:rPr>
      </w:pPr>
      <w:r w:rsidRPr="00784A67">
        <w:rPr>
          <w:rFonts w:ascii="Times New Roman" w:hAnsi="Times New Roman" w:cs="Times New Roman"/>
          <w:color w:val="C00000"/>
          <w:sz w:val="24"/>
          <w:szCs w:val="24"/>
          <w:highlight w:val="green"/>
        </w:rPr>
        <w:t xml:space="preserve">INSERT THE SUPPLEMENTARY FIGURE ABOVE THE FIGURE LEGEND </w:t>
      </w:r>
      <w:r w:rsidR="00C15932" w:rsidRPr="0014707F">
        <w:rPr>
          <w:rFonts w:ascii="Times New Roman" w:hAnsi="Times New Roman" w:cs="Times New Roman"/>
          <w:b/>
          <w:bCs/>
          <w:i/>
          <w:iCs/>
          <w:color w:val="C00000"/>
          <w:sz w:val="24"/>
          <w:szCs w:val="24"/>
          <w:highlight w:val="green"/>
        </w:rPr>
        <w:t>HERE</w:t>
      </w:r>
    </w:p>
    <w:p w14:paraId="7AF837DE" w14:textId="77777777" w:rsidR="00860917" w:rsidRDefault="00860917" w:rsidP="00677D4C">
      <w:pPr>
        <w:spacing w:after="0" w:line="240" w:lineRule="auto"/>
        <w:rPr>
          <w:rFonts w:ascii="Times New Roman" w:hAnsi="Times New Roman" w:cs="Times New Roman"/>
          <w:sz w:val="24"/>
          <w:szCs w:val="24"/>
        </w:rPr>
      </w:pPr>
    </w:p>
    <w:p w14:paraId="57F2F8A0" w14:textId="50EBF0F8" w:rsidR="00860917" w:rsidRPr="00860917" w:rsidRDefault="00860917" w:rsidP="00677D4C">
      <w:pPr>
        <w:spacing w:after="0" w:line="240" w:lineRule="auto"/>
        <w:rPr>
          <w:rFonts w:ascii="Times New Roman" w:hAnsi="Times New Roman" w:cs="Times New Roman"/>
          <w:b/>
          <w:bCs/>
          <w:sz w:val="24"/>
          <w:szCs w:val="24"/>
        </w:rPr>
      </w:pPr>
      <w:r w:rsidRPr="00860917">
        <w:rPr>
          <w:rFonts w:ascii="Times New Roman" w:hAnsi="Times New Roman" w:cs="Times New Roman"/>
          <w:b/>
          <w:bCs/>
          <w:sz w:val="24"/>
          <w:szCs w:val="24"/>
        </w:rPr>
        <w:t>Supplementary Fig. S1.</w:t>
      </w:r>
      <w:r w:rsidR="00C030F3" w:rsidRPr="00C030F3">
        <w:rPr>
          <w:rFonts w:ascii="Times New Roman" w:hAnsi="Times New Roman" w:cs="Times New Roman"/>
          <w:sz w:val="24"/>
          <w:szCs w:val="24"/>
        </w:rPr>
        <w:t xml:space="preserve"> </w:t>
      </w:r>
      <w:r w:rsidR="002448DE" w:rsidRPr="00907AEF">
        <w:rPr>
          <w:rFonts w:ascii="Times New Roman" w:hAnsi="Times New Roman" w:cs="Times New Roman"/>
          <w:b/>
          <w:bCs/>
          <w:color w:val="C00000"/>
          <w:sz w:val="24"/>
          <w:szCs w:val="24"/>
          <w:highlight w:val="yellow"/>
        </w:rPr>
        <w:t>Supplementary fi</w:t>
      </w:r>
      <w:r w:rsidR="00C030F3" w:rsidRPr="00907AEF">
        <w:rPr>
          <w:rFonts w:ascii="Times New Roman" w:hAnsi="Times New Roman" w:cs="Times New Roman"/>
          <w:b/>
          <w:bCs/>
          <w:color w:val="C00000"/>
          <w:sz w:val="24"/>
          <w:szCs w:val="24"/>
          <w:highlight w:val="yellow"/>
        </w:rPr>
        <w:t>gure legend</w:t>
      </w:r>
      <w:r w:rsidR="00907AEF" w:rsidRPr="00907AEF">
        <w:rPr>
          <w:rFonts w:ascii="Times New Roman" w:hAnsi="Times New Roman" w:cs="Times New Roman"/>
          <w:b/>
          <w:bCs/>
          <w:color w:val="C00000"/>
          <w:sz w:val="24"/>
          <w:szCs w:val="24"/>
          <w:highlight w:val="yellow"/>
        </w:rPr>
        <w:t>.</w:t>
      </w:r>
    </w:p>
    <w:sectPr w:rsidR="00860917" w:rsidRPr="00860917" w:rsidSect="0025114A">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C6DC" w14:textId="77777777" w:rsidR="00536843" w:rsidRDefault="00536843" w:rsidP="00ED0077">
      <w:pPr>
        <w:spacing w:after="0" w:line="240" w:lineRule="auto"/>
      </w:pPr>
      <w:r>
        <w:separator/>
      </w:r>
    </w:p>
  </w:endnote>
  <w:endnote w:type="continuationSeparator" w:id="0">
    <w:p w14:paraId="5F074B41" w14:textId="77777777" w:rsidR="00536843" w:rsidRDefault="00536843" w:rsidP="00ED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314132"/>
      <w:docPartObj>
        <w:docPartGallery w:val="Page Numbers (Bottom of Page)"/>
        <w:docPartUnique/>
      </w:docPartObj>
    </w:sdtPr>
    <w:sdtEndPr>
      <w:rPr>
        <w:noProof/>
      </w:rPr>
    </w:sdtEndPr>
    <w:sdtContent>
      <w:p w14:paraId="13874058" w14:textId="0D259F26" w:rsidR="00ED0077" w:rsidRDefault="00ED00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BF4495" w14:textId="77777777" w:rsidR="00ED0077" w:rsidRDefault="00ED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AC8E" w14:textId="77777777" w:rsidR="00536843" w:rsidRDefault="00536843" w:rsidP="00ED0077">
      <w:pPr>
        <w:spacing w:after="0" w:line="240" w:lineRule="auto"/>
      </w:pPr>
      <w:r>
        <w:separator/>
      </w:r>
    </w:p>
  </w:footnote>
  <w:footnote w:type="continuationSeparator" w:id="0">
    <w:p w14:paraId="5903B902" w14:textId="77777777" w:rsidR="00536843" w:rsidRDefault="00536843" w:rsidP="00ED0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D25F0"/>
    <w:multiLevelType w:val="hybridMultilevel"/>
    <w:tmpl w:val="29F6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71F23"/>
    <w:multiLevelType w:val="hybridMultilevel"/>
    <w:tmpl w:val="673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232A4"/>
    <w:multiLevelType w:val="hybridMultilevel"/>
    <w:tmpl w:val="00D8BC3E"/>
    <w:lvl w:ilvl="0" w:tplc="37704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13050"/>
    <w:multiLevelType w:val="hybridMultilevel"/>
    <w:tmpl w:val="FAD09986"/>
    <w:lvl w:ilvl="0" w:tplc="7E8C5A6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D026B"/>
    <w:multiLevelType w:val="hybridMultilevel"/>
    <w:tmpl w:val="A2784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F580E"/>
    <w:multiLevelType w:val="multilevel"/>
    <w:tmpl w:val="B612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3554"/>
    <w:multiLevelType w:val="hybridMultilevel"/>
    <w:tmpl w:val="26A257C4"/>
    <w:lvl w:ilvl="0" w:tplc="2A36C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B20C3"/>
    <w:multiLevelType w:val="hybridMultilevel"/>
    <w:tmpl w:val="C8CE1434"/>
    <w:lvl w:ilvl="0" w:tplc="B8007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A288A"/>
    <w:multiLevelType w:val="multilevel"/>
    <w:tmpl w:val="47C82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17D48"/>
    <w:multiLevelType w:val="hybridMultilevel"/>
    <w:tmpl w:val="01CC3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935711">
    <w:abstractNumId w:val="0"/>
  </w:num>
  <w:num w:numId="2" w16cid:durableId="364985915">
    <w:abstractNumId w:val="2"/>
  </w:num>
  <w:num w:numId="3" w16cid:durableId="1720476985">
    <w:abstractNumId w:val="6"/>
  </w:num>
  <w:num w:numId="4" w16cid:durableId="2007508966">
    <w:abstractNumId w:val="7"/>
  </w:num>
  <w:num w:numId="5" w16cid:durableId="1698895994">
    <w:abstractNumId w:val="5"/>
  </w:num>
  <w:num w:numId="6" w16cid:durableId="1611551260">
    <w:abstractNumId w:val="1"/>
  </w:num>
  <w:num w:numId="7" w16cid:durableId="25108056">
    <w:abstractNumId w:val="4"/>
  </w:num>
  <w:num w:numId="8" w16cid:durableId="589654646">
    <w:abstractNumId w:val="9"/>
  </w:num>
  <w:num w:numId="9" w16cid:durableId="1257059235">
    <w:abstractNumId w:val="8"/>
  </w:num>
  <w:num w:numId="10" w16cid:durableId="594367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xMjM0MDAxMrAwMzZV0lEKTi0uzszPAykwqgUAYOtIHSwAAAA="/>
  </w:docVars>
  <w:rsids>
    <w:rsidRoot w:val="00920816"/>
    <w:rsid w:val="000002D1"/>
    <w:rsid w:val="00002D3B"/>
    <w:rsid w:val="000047B7"/>
    <w:rsid w:val="000109BD"/>
    <w:rsid w:val="00016688"/>
    <w:rsid w:val="000178E5"/>
    <w:rsid w:val="000203DE"/>
    <w:rsid w:val="00024696"/>
    <w:rsid w:val="00032B50"/>
    <w:rsid w:val="00042C8E"/>
    <w:rsid w:val="000605CA"/>
    <w:rsid w:val="00063D74"/>
    <w:rsid w:val="00064071"/>
    <w:rsid w:val="0006626A"/>
    <w:rsid w:val="00076617"/>
    <w:rsid w:val="00076A1B"/>
    <w:rsid w:val="000811E6"/>
    <w:rsid w:val="00082B79"/>
    <w:rsid w:val="00090B8A"/>
    <w:rsid w:val="00090CE1"/>
    <w:rsid w:val="00094CDA"/>
    <w:rsid w:val="00096114"/>
    <w:rsid w:val="00096D11"/>
    <w:rsid w:val="000B5170"/>
    <w:rsid w:val="000B65D7"/>
    <w:rsid w:val="000C0853"/>
    <w:rsid w:val="000C4CBD"/>
    <w:rsid w:val="000D12A6"/>
    <w:rsid w:val="000D517A"/>
    <w:rsid w:val="000E36BF"/>
    <w:rsid w:val="000E571C"/>
    <w:rsid w:val="000F0ED9"/>
    <w:rsid w:val="000F11EB"/>
    <w:rsid w:val="000F3F95"/>
    <w:rsid w:val="0010327D"/>
    <w:rsid w:val="001133F7"/>
    <w:rsid w:val="00126030"/>
    <w:rsid w:val="00133120"/>
    <w:rsid w:val="00133475"/>
    <w:rsid w:val="001406A8"/>
    <w:rsid w:val="00142E97"/>
    <w:rsid w:val="00143231"/>
    <w:rsid w:val="0014707F"/>
    <w:rsid w:val="001472FB"/>
    <w:rsid w:val="00152B36"/>
    <w:rsid w:val="00155395"/>
    <w:rsid w:val="001554A9"/>
    <w:rsid w:val="00166409"/>
    <w:rsid w:val="00167839"/>
    <w:rsid w:val="001715C8"/>
    <w:rsid w:val="00171935"/>
    <w:rsid w:val="00173080"/>
    <w:rsid w:val="0017357F"/>
    <w:rsid w:val="001779B7"/>
    <w:rsid w:val="001804A0"/>
    <w:rsid w:val="0018435E"/>
    <w:rsid w:val="001850F1"/>
    <w:rsid w:val="00190202"/>
    <w:rsid w:val="001A0670"/>
    <w:rsid w:val="001A274F"/>
    <w:rsid w:val="001A44B0"/>
    <w:rsid w:val="001A57BD"/>
    <w:rsid w:val="001A6052"/>
    <w:rsid w:val="001B5C76"/>
    <w:rsid w:val="001C1C25"/>
    <w:rsid w:val="001C2760"/>
    <w:rsid w:val="001D5709"/>
    <w:rsid w:val="001E3088"/>
    <w:rsid w:val="001E4FEB"/>
    <w:rsid w:val="001F1987"/>
    <w:rsid w:val="001F45E2"/>
    <w:rsid w:val="001F5475"/>
    <w:rsid w:val="001F5EC3"/>
    <w:rsid w:val="001F7089"/>
    <w:rsid w:val="002034B8"/>
    <w:rsid w:val="00203743"/>
    <w:rsid w:val="00213DE4"/>
    <w:rsid w:val="00214873"/>
    <w:rsid w:val="00226606"/>
    <w:rsid w:val="0022788D"/>
    <w:rsid w:val="002311CA"/>
    <w:rsid w:val="002319E3"/>
    <w:rsid w:val="00241B65"/>
    <w:rsid w:val="002448DE"/>
    <w:rsid w:val="0025114A"/>
    <w:rsid w:val="00261FF9"/>
    <w:rsid w:val="002625C5"/>
    <w:rsid w:val="00265F70"/>
    <w:rsid w:val="0027030C"/>
    <w:rsid w:val="00271704"/>
    <w:rsid w:val="00273ABE"/>
    <w:rsid w:val="00273FB3"/>
    <w:rsid w:val="00285D61"/>
    <w:rsid w:val="00287CE2"/>
    <w:rsid w:val="00287E29"/>
    <w:rsid w:val="00291542"/>
    <w:rsid w:val="00292D10"/>
    <w:rsid w:val="00296F5B"/>
    <w:rsid w:val="002976CF"/>
    <w:rsid w:val="002B2865"/>
    <w:rsid w:val="002B4079"/>
    <w:rsid w:val="002D734F"/>
    <w:rsid w:val="002E0078"/>
    <w:rsid w:val="00312797"/>
    <w:rsid w:val="003162F6"/>
    <w:rsid w:val="00317142"/>
    <w:rsid w:val="00323078"/>
    <w:rsid w:val="003250E4"/>
    <w:rsid w:val="0032612F"/>
    <w:rsid w:val="00326B8D"/>
    <w:rsid w:val="003337C4"/>
    <w:rsid w:val="00350DBC"/>
    <w:rsid w:val="0035458D"/>
    <w:rsid w:val="00354F4E"/>
    <w:rsid w:val="003555AC"/>
    <w:rsid w:val="0036074E"/>
    <w:rsid w:val="003635BF"/>
    <w:rsid w:val="00371F7C"/>
    <w:rsid w:val="00372913"/>
    <w:rsid w:val="00375684"/>
    <w:rsid w:val="00382DB6"/>
    <w:rsid w:val="00383B81"/>
    <w:rsid w:val="0038468C"/>
    <w:rsid w:val="003A101D"/>
    <w:rsid w:val="003A313E"/>
    <w:rsid w:val="003A4BB4"/>
    <w:rsid w:val="003A6E64"/>
    <w:rsid w:val="003B0801"/>
    <w:rsid w:val="003B208F"/>
    <w:rsid w:val="003B2C1F"/>
    <w:rsid w:val="003B2D87"/>
    <w:rsid w:val="003B7DB3"/>
    <w:rsid w:val="003C1817"/>
    <w:rsid w:val="003C4E6C"/>
    <w:rsid w:val="003C54B2"/>
    <w:rsid w:val="003D6240"/>
    <w:rsid w:val="003E733A"/>
    <w:rsid w:val="003F0898"/>
    <w:rsid w:val="003F2A69"/>
    <w:rsid w:val="004014BD"/>
    <w:rsid w:val="00401557"/>
    <w:rsid w:val="00406904"/>
    <w:rsid w:val="0040778A"/>
    <w:rsid w:val="0041210C"/>
    <w:rsid w:val="0041597E"/>
    <w:rsid w:val="00415F93"/>
    <w:rsid w:val="0042089C"/>
    <w:rsid w:val="00425D61"/>
    <w:rsid w:val="00437C24"/>
    <w:rsid w:val="00450554"/>
    <w:rsid w:val="004523B1"/>
    <w:rsid w:val="00454BC3"/>
    <w:rsid w:val="00471D2F"/>
    <w:rsid w:val="0048046C"/>
    <w:rsid w:val="00480854"/>
    <w:rsid w:val="004A07FC"/>
    <w:rsid w:val="004B1422"/>
    <w:rsid w:val="004C1EBC"/>
    <w:rsid w:val="004C597D"/>
    <w:rsid w:val="004D194D"/>
    <w:rsid w:val="004E089D"/>
    <w:rsid w:val="004F776C"/>
    <w:rsid w:val="004F7B65"/>
    <w:rsid w:val="00500607"/>
    <w:rsid w:val="00500CF0"/>
    <w:rsid w:val="005014EC"/>
    <w:rsid w:val="005042E3"/>
    <w:rsid w:val="005045F7"/>
    <w:rsid w:val="005046E3"/>
    <w:rsid w:val="00526744"/>
    <w:rsid w:val="00530212"/>
    <w:rsid w:val="0053042E"/>
    <w:rsid w:val="00530A77"/>
    <w:rsid w:val="00532E78"/>
    <w:rsid w:val="00536843"/>
    <w:rsid w:val="00545127"/>
    <w:rsid w:val="0054716E"/>
    <w:rsid w:val="00553375"/>
    <w:rsid w:val="0055380D"/>
    <w:rsid w:val="005603D8"/>
    <w:rsid w:val="00560BC1"/>
    <w:rsid w:val="00565EED"/>
    <w:rsid w:val="00566BB1"/>
    <w:rsid w:val="00566F8C"/>
    <w:rsid w:val="00570A1D"/>
    <w:rsid w:val="0057413D"/>
    <w:rsid w:val="00576BB7"/>
    <w:rsid w:val="00581A45"/>
    <w:rsid w:val="0059090F"/>
    <w:rsid w:val="00596287"/>
    <w:rsid w:val="005A5C1F"/>
    <w:rsid w:val="005A5C54"/>
    <w:rsid w:val="005A60FD"/>
    <w:rsid w:val="005A67B2"/>
    <w:rsid w:val="005B6E78"/>
    <w:rsid w:val="005C046C"/>
    <w:rsid w:val="005D148F"/>
    <w:rsid w:val="005D3961"/>
    <w:rsid w:val="005E319C"/>
    <w:rsid w:val="005F7452"/>
    <w:rsid w:val="005F7639"/>
    <w:rsid w:val="00600705"/>
    <w:rsid w:val="00605F2A"/>
    <w:rsid w:val="0061142B"/>
    <w:rsid w:val="0064214F"/>
    <w:rsid w:val="00645924"/>
    <w:rsid w:val="00646219"/>
    <w:rsid w:val="006512F4"/>
    <w:rsid w:val="006524DD"/>
    <w:rsid w:val="0065374C"/>
    <w:rsid w:val="006555C2"/>
    <w:rsid w:val="00660484"/>
    <w:rsid w:val="006607AB"/>
    <w:rsid w:val="0066140B"/>
    <w:rsid w:val="0067332B"/>
    <w:rsid w:val="00677D4C"/>
    <w:rsid w:val="00684741"/>
    <w:rsid w:val="00690C06"/>
    <w:rsid w:val="0069794F"/>
    <w:rsid w:val="006A06EE"/>
    <w:rsid w:val="006A1ED2"/>
    <w:rsid w:val="006A40E8"/>
    <w:rsid w:val="006A6217"/>
    <w:rsid w:val="006B0858"/>
    <w:rsid w:val="006B0FEB"/>
    <w:rsid w:val="006C51B0"/>
    <w:rsid w:val="006D473A"/>
    <w:rsid w:val="006E21B8"/>
    <w:rsid w:val="006E7AEF"/>
    <w:rsid w:val="00700D83"/>
    <w:rsid w:val="0070770A"/>
    <w:rsid w:val="007130CB"/>
    <w:rsid w:val="00717E4C"/>
    <w:rsid w:val="00724AC4"/>
    <w:rsid w:val="00735A9C"/>
    <w:rsid w:val="00736F35"/>
    <w:rsid w:val="00737B9C"/>
    <w:rsid w:val="00752330"/>
    <w:rsid w:val="0075464F"/>
    <w:rsid w:val="00757740"/>
    <w:rsid w:val="00765A25"/>
    <w:rsid w:val="00784A67"/>
    <w:rsid w:val="007856C9"/>
    <w:rsid w:val="00786620"/>
    <w:rsid w:val="007947B8"/>
    <w:rsid w:val="007A011D"/>
    <w:rsid w:val="007A3B82"/>
    <w:rsid w:val="007A5E60"/>
    <w:rsid w:val="007A7840"/>
    <w:rsid w:val="007B3C84"/>
    <w:rsid w:val="007B58F0"/>
    <w:rsid w:val="007B6467"/>
    <w:rsid w:val="007B6704"/>
    <w:rsid w:val="007B6E74"/>
    <w:rsid w:val="007C0FC7"/>
    <w:rsid w:val="007C6CC0"/>
    <w:rsid w:val="007C7DDC"/>
    <w:rsid w:val="007D7EDF"/>
    <w:rsid w:val="007E3F3D"/>
    <w:rsid w:val="007E4B68"/>
    <w:rsid w:val="007F1558"/>
    <w:rsid w:val="007F199D"/>
    <w:rsid w:val="007F1E03"/>
    <w:rsid w:val="007F4322"/>
    <w:rsid w:val="008014A4"/>
    <w:rsid w:val="00804A50"/>
    <w:rsid w:val="00804DED"/>
    <w:rsid w:val="0080579D"/>
    <w:rsid w:val="0081174D"/>
    <w:rsid w:val="008125D4"/>
    <w:rsid w:val="00813960"/>
    <w:rsid w:val="0081626F"/>
    <w:rsid w:val="0082232C"/>
    <w:rsid w:val="00835698"/>
    <w:rsid w:val="00842065"/>
    <w:rsid w:val="0085087F"/>
    <w:rsid w:val="00860917"/>
    <w:rsid w:val="00863B27"/>
    <w:rsid w:val="00865009"/>
    <w:rsid w:val="00871DDA"/>
    <w:rsid w:val="00872E13"/>
    <w:rsid w:val="00872F1B"/>
    <w:rsid w:val="00874CE3"/>
    <w:rsid w:val="008750E4"/>
    <w:rsid w:val="008754B9"/>
    <w:rsid w:val="00875C6B"/>
    <w:rsid w:val="00877EF5"/>
    <w:rsid w:val="00880A6C"/>
    <w:rsid w:val="00881C7D"/>
    <w:rsid w:val="00882101"/>
    <w:rsid w:val="00886074"/>
    <w:rsid w:val="008927D7"/>
    <w:rsid w:val="00897043"/>
    <w:rsid w:val="008A1824"/>
    <w:rsid w:val="008A222D"/>
    <w:rsid w:val="008A526D"/>
    <w:rsid w:val="008A69B8"/>
    <w:rsid w:val="008C5CB9"/>
    <w:rsid w:val="008E00A9"/>
    <w:rsid w:val="008E094F"/>
    <w:rsid w:val="008E4671"/>
    <w:rsid w:val="008E6742"/>
    <w:rsid w:val="00907AEF"/>
    <w:rsid w:val="00907FCE"/>
    <w:rsid w:val="00914DED"/>
    <w:rsid w:val="00916DDF"/>
    <w:rsid w:val="00920816"/>
    <w:rsid w:val="009262E4"/>
    <w:rsid w:val="00944C27"/>
    <w:rsid w:val="009656F8"/>
    <w:rsid w:val="00972EF1"/>
    <w:rsid w:val="00974695"/>
    <w:rsid w:val="0097696C"/>
    <w:rsid w:val="00981DDF"/>
    <w:rsid w:val="009821DE"/>
    <w:rsid w:val="00984BF8"/>
    <w:rsid w:val="00995172"/>
    <w:rsid w:val="00997F5F"/>
    <w:rsid w:val="009A0879"/>
    <w:rsid w:val="009B027B"/>
    <w:rsid w:val="009B2D55"/>
    <w:rsid w:val="009C09FA"/>
    <w:rsid w:val="009C3E94"/>
    <w:rsid w:val="009C4688"/>
    <w:rsid w:val="009C53B6"/>
    <w:rsid w:val="009C77DC"/>
    <w:rsid w:val="009D51D5"/>
    <w:rsid w:val="009D563F"/>
    <w:rsid w:val="009E25A8"/>
    <w:rsid w:val="009E6E56"/>
    <w:rsid w:val="009F2B4D"/>
    <w:rsid w:val="009F73BA"/>
    <w:rsid w:val="00A00986"/>
    <w:rsid w:val="00A03240"/>
    <w:rsid w:val="00A034D2"/>
    <w:rsid w:val="00A31052"/>
    <w:rsid w:val="00A34B54"/>
    <w:rsid w:val="00A35D2C"/>
    <w:rsid w:val="00A46290"/>
    <w:rsid w:val="00A5609F"/>
    <w:rsid w:val="00A573E0"/>
    <w:rsid w:val="00A62F3D"/>
    <w:rsid w:val="00A77A06"/>
    <w:rsid w:val="00A82C95"/>
    <w:rsid w:val="00AB237F"/>
    <w:rsid w:val="00AB2580"/>
    <w:rsid w:val="00AB542B"/>
    <w:rsid w:val="00AB73D7"/>
    <w:rsid w:val="00AC2666"/>
    <w:rsid w:val="00AD6E5B"/>
    <w:rsid w:val="00AE0A5F"/>
    <w:rsid w:val="00AF1B14"/>
    <w:rsid w:val="00AF39F8"/>
    <w:rsid w:val="00AF6FA3"/>
    <w:rsid w:val="00B0681F"/>
    <w:rsid w:val="00B068CB"/>
    <w:rsid w:val="00B07EFE"/>
    <w:rsid w:val="00B111F6"/>
    <w:rsid w:val="00B120DC"/>
    <w:rsid w:val="00B135B9"/>
    <w:rsid w:val="00B14393"/>
    <w:rsid w:val="00B17FE5"/>
    <w:rsid w:val="00B363DB"/>
    <w:rsid w:val="00B43240"/>
    <w:rsid w:val="00B52A1B"/>
    <w:rsid w:val="00B53212"/>
    <w:rsid w:val="00B56F39"/>
    <w:rsid w:val="00B604BC"/>
    <w:rsid w:val="00B61888"/>
    <w:rsid w:val="00B62B9B"/>
    <w:rsid w:val="00B64C92"/>
    <w:rsid w:val="00B70D24"/>
    <w:rsid w:val="00B72502"/>
    <w:rsid w:val="00B74C05"/>
    <w:rsid w:val="00B858D0"/>
    <w:rsid w:val="00B85E2E"/>
    <w:rsid w:val="00B928C8"/>
    <w:rsid w:val="00B92C30"/>
    <w:rsid w:val="00BB0A4B"/>
    <w:rsid w:val="00BB5D8A"/>
    <w:rsid w:val="00BC56F6"/>
    <w:rsid w:val="00BD154D"/>
    <w:rsid w:val="00BD374F"/>
    <w:rsid w:val="00BD4FE9"/>
    <w:rsid w:val="00BE5DD5"/>
    <w:rsid w:val="00BE6869"/>
    <w:rsid w:val="00BF13BA"/>
    <w:rsid w:val="00BF318B"/>
    <w:rsid w:val="00BF628C"/>
    <w:rsid w:val="00C030F3"/>
    <w:rsid w:val="00C0369A"/>
    <w:rsid w:val="00C065DE"/>
    <w:rsid w:val="00C11BF2"/>
    <w:rsid w:val="00C1377D"/>
    <w:rsid w:val="00C15932"/>
    <w:rsid w:val="00C20BCC"/>
    <w:rsid w:val="00C372F5"/>
    <w:rsid w:val="00C37BFC"/>
    <w:rsid w:val="00C40354"/>
    <w:rsid w:val="00C41473"/>
    <w:rsid w:val="00C414AF"/>
    <w:rsid w:val="00C45E3B"/>
    <w:rsid w:val="00C47930"/>
    <w:rsid w:val="00C534AE"/>
    <w:rsid w:val="00C560F6"/>
    <w:rsid w:val="00C62FC9"/>
    <w:rsid w:val="00C80DC5"/>
    <w:rsid w:val="00C82B53"/>
    <w:rsid w:val="00C85D59"/>
    <w:rsid w:val="00C86F32"/>
    <w:rsid w:val="00C875B6"/>
    <w:rsid w:val="00C935BB"/>
    <w:rsid w:val="00C93FE8"/>
    <w:rsid w:val="00C96D38"/>
    <w:rsid w:val="00C97DB6"/>
    <w:rsid w:val="00CA5635"/>
    <w:rsid w:val="00CB1A22"/>
    <w:rsid w:val="00CC23FE"/>
    <w:rsid w:val="00CC482E"/>
    <w:rsid w:val="00CC4A95"/>
    <w:rsid w:val="00CD090A"/>
    <w:rsid w:val="00CE58E0"/>
    <w:rsid w:val="00CE69C8"/>
    <w:rsid w:val="00CF36C2"/>
    <w:rsid w:val="00CF5AB8"/>
    <w:rsid w:val="00D12209"/>
    <w:rsid w:val="00D14489"/>
    <w:rsid w:val="00D316E8"/>
    <w:rsid w:val="00D337F3"/>
    <w:rsid w:val="00D3440D"/>
    <w:rsid w:val="00D42CD1"/>
    <w:rsid w:val="00D44247"/>
    <w:rsid w:val="00D47936"/>
    <w:rsid w:val="00D53336"/>
    <w:rsid w:val="00D53618"/>
    <w:rsid w:val="00D54F6A"/>
    <w:rsid w:val="00D55056"/>
    <w:rsid w:val="00D56893"/>
    <w:rsid w:val="00D56E78"/>
    <w:rsid w:val="00D572F8"/>
    <w:rsid w:val="00D57DE1"/>
    <w:rsid w:val="00D63B41"/>
    <w:rsid w:val="00D6403E"/>
    <w:rsid w:val="00D72E35"/>
    <w:rsid w:val="00D82A94"/>
    <w:rsid w:val="00D86478"/>
    <w:rsid w:val="00D942ED"/>
    <w:rsid w:val="00D94590"/>
    <w:rsid w:val="00D94CE1"/>
    <w:rsid w:val="00DA0A03"/>
    <w:rsid w:val="00DA3B10"/>
    <w:rsid w:val="00DA79C9"/>
    <w:rsid w:val="00DB047E"/>
    <w:rsid w:val="00DB10AC"/>
    <w:rsid w:val="00DC172D"/>
    <w:rsid w:val="00DC2B8B"/>
    <w:rsid w:val="00DC4EE4"/>
    <w:rsid w:val="00DD3AC5"/>
    <w:rsid w:val="00DD5CA3"/>
    <w:rsid w:val="00DF112E"/>
    <w:rsid w:val="00DF7219"/>
    <w:rsid w:val="00E01FE0"/>
    <w:rsid w:val="00E059FA"/>
    <w:rsid w:val="00E078E6"/>
    <w:rsid w:val="00E1315A"/>
    <w:rsid w:val="00E17B3D"/>
    <w:rsid w:val="00E3043C"/>
    <w:rsid w:val="00E46DF4"/>
    <w:rsid w:val="00E53529"/>
    <w:rsid w:val="00E55576"/>
    <w:rsid w:val="00E61F75"/>
    <w:rsid w:val="00E63213"/>
    <w:rsid w:val="00E71AFF"/>
    <w:rsid w:val="00E722E5"/>
    <w:rsid w:val="00E7405E"/>
    <w:rsid w:val="00E82917"/>
    <w:rsid w:val="00E909C7"/>
    <w:rsid w:val="00EA475F"/>
    <w:rsid w:val="00EA5324"/>
    <w:rsid w:val="00EA6354"/>
    <w:rsid w:val="00EB4030"/>
    <w:rsid w:val="00EC31CD"/>
    <w:rsid w:val="00EC3348"/>
    <w:rsid w:val="00ED0077"/>
    <w:rsid w:val="00ED4F07"/>
    <w:rsid w:val="00ED5F94"/>
    <w:rsid w:val="00ED6B9E"/>
    <w:rsid w:val="00ED6C98"/>
    <w:rsid w:val="00EF0D92"/>
    <w:rsid w:val="00EF6C5C"/>
    <w:rsid w:val="00EF7884"/>
    <w:rsid w:val="00F07EC6"/>
    <w:rsid w:val="00F10826"/>
    <w:rsid w:val="00F11733"/>
    <w:rsid w:val="00F17AF0"/>
    <w:rsid w:val="00F248BD"/>
    <w:rsid w:val="00F25CD4"/>
    <w:rsid w:val="00F32942"/>
    <w:rsid w:val="00F53686"/>
    <w:rsid w:val="00F672E0"/>
    <w:rsid w:val="00F70A2D"/>
    <w:rsid w:val="00F71D27"/>
    <w:rsid w:val="00F835BA"/>
    <w:rsid w:val="00F92877"/>
    <w:rsid w:val="00F946B3"/>
    <w:rsid w:val="00FA1169"/>
    <w:rsid w:val="00FA293D"/>
    <w:rsid w:val="00FA3950"/>
    <w:rsid w:val="00FA4965"/>
    <w:rsid w:val="00FB0902"/>
    <w:rsid w:val="00FB36EF"/>
    <w:rsid w:val="00FB6709"/>
    <w:rsid w:val="00FC6E36"/>
    <w:rsid w:val="00FC71A5"/>
    <w:rsid w:val="00FE0D64"/>
    <w:rsid w:val="00FE62FB"/>
    <w:rsid w:val="00FF1239"/>
    <w:rsid w:val="00FF5A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CDACE"/>
  <w15:chartTrackingRefBased/>
  <w15:docId w15:val="{02A99301-6F98-4389-AC6D-37B98DB4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816"/>
    <w:pPr>
      <w:ind w:left="720"/>
      <w:contextualSpacing/>
    </w:pPr>
  </w:style>
  <w:style w:type="paragraph" w:styleId="Header">
    <w:name w:val="header"/>
    <w:basedOn w:val="Normal"/>
    <w:link w:val="HeaderChar"/>
    <w:uiPriority w:val="99"/>
    <w:unhideWhenUsed/>
    <w:rsid w:val="00ED0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077"/>
  </w:style>
  <w:style w:type="paragraph" w:styleId="Footer">
    <w:name w:val="footer"/>
    <w:basedOn w:val="Normal"/>
    <w:link w:val="FooterChar"/>
    <w:uiPriority w:val="99"/>
    <w:unhideWhenUsed/>
    <w:rsid w:val="00ED0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077"/>
  </w:style>
  <w:style w:type="character" w:styleId="Hyperlink">
    <w:name w:val="Hyperlink"/>
    <w:basedOn w:val="DefaultParagraphFont"/>
    <w:uiPriority w:val="99"/>
    <w:unhideWhenUsed/>
    <w:rsid w:val="00570A1D"/>
    <w:rPr>
      <w:color w:val="0563C1" w:themeColor="hyperlink"/>
      <w:u w:val="single"/>
    </w:rPr>
  </w:style>
  <w:style w:type="character" w:styleId="UnresolvedMention">
    <w:name w:val="Unresolved Mention"/>
    <w:basedOn w:val="DefaultParagraphFont"/>
    <w:uiPriority w:val="99"/>
    <w:semiHidden/>
    <w:unhideWhenUsed/>
    <w:rsid w:val="00570A1D"/>
    <w:rPr>
      <w:color w:val="605E5C"/>
      <w:shd w:val="clear" w:color="auto" w:fill="E1DFDD"/>
    </w:rPr>
  </w:style>
  <w:style w:type="character" w:styleId="LineNumber">
    <w:name w:val="line number"/>
    <w:basedOn w:val="DefaultParagraphFont"/>
    <w:uiPriority w:val="99"/>
    <w:semiHidden/>
    <w:unhideWhenUsed/>
    <w:rsid w:val="0025114A"/>
  </w:style>
  <w:style w:type="paragraph" w:styleId="NormalWeb">
    <w:name w:val="Normal (Web)"/>
    <w:basedOn w:val="Normal"/>
    <w:uiPriority w:val="99"/>
    <w:unhideWhenUsed/>
    <w:rsid w:val="005533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3375"/>
    <w:rPr>
      <w:b/>
      <w:bCs/>
    </w:rPr>
  </w:style>
  <w:style w:type="paragraph" w:styleId="Revision">
    <w:name w:val="Revision"/>
    <w:hidden/>
    <w:uiPriority w:val="99"/>
    <w:semiHidden/>
    <w:rsid w:val="00D942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99858">
      <w:bodyDiv w:val="1"/>
      <w:marLeft w:val="0"/>
      <w:marRight w:val="0"/>
      <w:marTop w:val="0"/>
      <w:marBottom w:val="0"/>
      <w:divBdr>
        <w:top w:val="none" w:sz="0" w:space="0" w:color="auto"/>
        <w:left w:val="none" w:sz="0" w:space="0" w:color="auto"/>
        <w:bottom w:val="none" w:sz="0" w:space="0" w:color="auto"/>
        <w:right w:val="none" w:sz="0" w:space="0" w:color="auto"/>
      </w:divBdr>
    </w:div>
    <w:div w:id="1370111534">
      <w:bodyDiv w:val="1"/>
      <w:marLeft w:val="0"/>
      <w:marRight w:val="0"/>
      <w:marTop w:val="0"/>
      <w:marBottom w:val="0"/>
      <w:divBdr>
        <w:top w:val="none" w:sz="0" w:space="0" w:color="auto"/>
        <w:left w:val="none" w:sz="0" w:space="0" w:color="auto"/>
        <w:bottom w:val="none" w:sz="0" w:space="0" w:color="auto"/>
        <w:right w:val="none" w:sz="0" w:space="0" w:color="auto"/>
      </w:divBdr>
    </w:div>
    <w:div w:id="1508474115">
      <w:bodyDiv w:val="1"/>
      <w:marLeft w:val="0"/>
      <w:marRight w:val="0"/>
      <w:marTop w:val="0"/>
      <w:marBottom w:val="0"/>
      <w:divBdr>
        <w:top w:val="none" w:sz="0" w:space="0" w:color="auto"/>
        <w:left w:val="none" w:sz="0" w:space="0" w:color="auto"/>
        <w:bottom w:val="none" w:sz="0" w:space="0" w:color="auto"/>
        <w:right w:val="none" w:sz="0" w:space="0" w:color="auto"/>
      </w:divBdr>
    </w:div>
    <w:div w:id="152941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tnemdept.ufl.edu/frank/kiss/kiss6.htm" TargetMode="External"/><Relationship Id="rId13" Type="http://schemas.openxmlformats.org/officeDocument/2006/relationships/hyperlink" Target="https://fairsharing.org/search?fairsharingRegistry=Databa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figshare.com/articles/QPX_Genome_Browser_Feature_Tracks/70121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balizationandhealth.com/content/1/1/1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cbi.nlm.nih.gov/books/bv.fcgi?rid=citmed.TOC&amp;amp;depth=2" TargetMode="External"/><Relationship Id="rId4" Type="http://schemas.openxmlformats.org/officeDocument/2006/relationships/webSettings" Target="webSettings.xml"/><Relationship Id="rId9" Type="http://schemas.openxmlformats.org/officeDocument/2006/relationships/hyperlink" Target="https://www.serbiosoc.org.rs/arch/index.php/abs/abou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19</cp:revision>
  <dcterms:created xsi:type="dcterms:W3CDTF">2024-05-27T12:57:00Z</dcterms:created>
  <dcterms:modified xsi:type="dcterms:W3CDTF">2026-02-17T10:39:00Z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1d80dda3-f929-4624-9425-6accb25976ec</vt:lpwstr>
  </property>
</Properties>
</file>